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FE" w:rsidRDefault="00065CFE" w:rsidP="00065CFE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065CFE" w:rsidRDefault="00065CFE" w:rsidP="00065CFE">
      <w:pPr>
        <w:tabs>
          <w:tab w:val="left" w:pos="3090"/>
        </w:tabs>
      </w:pPr>
    </w:p>
    <w:p w:rsidR="00065CFE" w:rsidRDefault="00065CFE" w:rsidP="00065CFE">
      <w:pPr>
        <w:tabs>
          <w:tab w:val="left" w:pos="3090"/>
        </w:tabs>
      </w:pPr>
    </w:p>
    <w:p w:rsidR="00065CFE" w:rsidRPr="00D970FB" w:rsidRDefault="00065CFE" w:rsidP="00065CFE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065CFE" w:rsidRDefault="00065CFE" w:rsidP="00065CFE">
      <w:pPr>
        <w:tabs>
          <w:tab w:val="left" w:pos="5760"/>
        </w:tabs>
      </w:pPr>
      <w:bookmarkStart w:id="0" w:name="_GoBack"/>
    </w:p>
    <w:p w:rsidR="00065CFE" w:rsidRPr="00B962D7" w:rsidRDefault="00671FB7" w:rsidP="00065CFE">
      <w:pPr>
        <w:tabs>
          <w:tab w:val="left" w:pos="5760"/>
        </w:tabs>
        <w:rPr>
          <w:lang w:val="uk-UA"/>
        </w:rPr>
      </w:pPr>
      <w:r>
        <w:t>13</w:t>
      </w:r>
      <w:r w:rsidR="00014E37">
        <w:t xml:space="preserve"> ноября</w:t>
      </w:r>
      <w:r w:rsidR="00065CFE">
        <w:t xml:space="preserve"> 201</w:t>
      </w:r>
      <w:r w:rsidR="004B2451">
        <w:rPr>
          <w:lang w:val="uk-UA"/>
        </w:rPr>
        <w:t>7</w:t>
      </w:r>
      <w:r w:rsidR="00065CFE">
        <w:t xml:space="preserve"> года                                                                                                     №  </w:t>
      </w:r>
      <w:r w:rsidR="00F70235">
        <w:t>40</w:t>
      </w:r>
    </w:p>
    <w:p w:rsidR="00065CFE" w:rsidRDefault="00065CFE" w:rsidP="00065CFE">
      <w:pPr>
        <w:tabs>
          <w:tab w:val="left" w:pos="5760"/>
        </w:tabs>
      </w:pPr>
    </w:p>
    <w:p w:rsidR="00065CFE" w:rsidRPr="00B962D7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065CFE" w:rsidRDefault="00065CFE" w:rsidP="00065CFE">
      <w:pPr>
        <w:tabs>
          <w:tab w:val="left" w:pos="5760"/>
        </w:tabs>
      </w:pPr>
    </w:p>
    <w:p w:rsidR="00065CFE" w:rsidRDefault="00065CFE" w:rsidP="00065CFE">
      <w:pPr>
        <w:tabs>
          <w:tab w:val="left" w:pos="5760"/>
        </w:tabs>
      </w:pPr>
    </w:p>
    <w:bookmarkEnd w:id="0"/>
    <w:p w:rsidR="00065CFE" w:rsidRDefault="00065CFE" w:rsidP="00065CFE">
      <w:pPr>
        <w:tabs>
          <w:tab w:val="left" w:pos="5760"/>
        </w:tabs>
      </w:pPr>
      <w:r>
        <w:t xml:space="preserve">   </w:t>
      </w:r>
    </w:p>
    <w:p w:rsidR="00F70235" w:rsidRPr="007F0D28" w:rsidRDefault="00F70235" w:rsidP="00F70235">
      <w:pPr>
        <w:pStyle w:val="a8"/>
        <w:rPr>
          <w:b/>
        </w:rPr>
      </w:pPr>
      <w:r w:rsidRPr="007F0D28">
        <w:rPr>
          <w:b/>
        </w:rPr>
        <w:t xml:space="preserve">Об утверждении Положения о </w:t>
      </w:r>
      <w:proofErr w:type="gramStart"/>
      <w:r w:rsidRPr="007F0D28">
        <w:rPr>
          <w:b/>
        </w:rPr>
        <w:t>материальном</w:t>
      </w:r>
      <w:proofErr w:type="gramEnd"/>
      <w:r w:rsidRPr="007F0D28">
        <w:rPr>
          <w:b/>
        </w:rPr>
        <w:t xml:space="preserve"> </w:t>
      </w:r>
    </w:p>
    <w:p w:rsidR="00F70235" w:rsidRPr="007F0D28" w:rsidRDefault="00F70235" w:rsidP="00F70235">
      <w:pPr>
        <w:pStyle w:val="a8"/>
        <w:rPr>
          <w:b/>
        </w:rPr>
      </w:pPr>
      <w:proofErr w:type="gramStart"/>
      <w:r w:rsidRPr="007F0D28">
        <w:rPr>
          <w:b/>
        </w:rPr>
        <w:t>стимулировании</w:t>
      </w:r>
      <w:proofErr w:type="gramEnd"/>
      <w:r w:rsidRPr="007F0D28">
        <w:rPr>
          <w:b/>
        </w:rPr>
        <w:t xml:space="preserve"> деятельности добровольных пожарных </w:t>
      </w:r>
    </w:p>
    <w:p w:rsidR="00F70235" w:rsidRDefault="00F70235" w:rsidP="00F70235">
      <w:pPr>
        <w:pStyle w:val="a8"/>
        <w:rPr>
          <w:b/>
        </w:rPr>
      </w:pPr>
      <w:r w:rsidRPr="007F0D28">
        <w:rPr>
          <w:b/>
        </w:rPr>
        <w:t>в муниципальном образовании «</w:t>
      </w:r>
      <w:r>
        <w:rPr>
          <w:b/>
        </w:rPr>
        <w:t>Светлянское</w:t>
      </w:r>
      <w:r w:rsidRPr="007F0D28">
        <w:rPr>
          <w:b/>
        </w:rPr>
        <w:t>»</w:t>
      </w:r>
    </w:p>
    <w:p w:rsidR="00F70235" w:rsidRPr="007F0D28" w:rsidRDefault="00F70235" w:rsidP="00F70235">
      <w:pPr>
        <w:pStyle w:val="a8"/>
        <w:rPr>
          <w:b/>
        </w:rPr>
      </w:pPr>
    </w:p>
    <w:p w:rsidR="00F70235" w:rsidRPr="007F0D28" w:rsidRDefault="00F70235" w:rsidP="00F70235">
      <w:pPr>
        <w:pStyle w:val="a8"/>
      </w:pPr>
    </w:p>
    <w:p w:rsidR="00F70235" w:rsidRDefault="00F70235" w:rsidP="00F70235">
      <w:pPr>
        <w:pStyle w:val="a8"/>
        <w:ind w:firstLine="708"/>
        <w:jc w:val="both"/>
        <w:rPr>
          <w:rFonts w:eastAsiaTheme="minorEastAsia"/>
          <w:sz w:val="23"/>
          <w:szCs w:val="23"/>
        </w:rPr>
      </w:pPr>
      <w:proofErr w:type="gramStart"/>
      <w:r w:rsidRPr="007F0D28">
        <w:t>В соответствии с Федеральными законами от 06.05.2011 года № 100-ФЗ «О добровольной пожарной охране», от 24.12.1994 года № 69-ФЗ «О пожарной безопасности», от 06.10.2003 года № 131-ФЗ «Об общих принципах организации местного самоуправления в Российской Федерации», в целях экономического стимулирования участия граждан и организаций в добровольной пожарной охране, в том числе участия в борьбе с пожарами, а также создания условий для организации добровольной</w:t>
      </w:r>
      <w:proofErr w:type="gramEnd"/>
      <w:r w:rsidRPr="007F0D28">
        <w:t xml:space="preserve"> пожарной охраны и участия граждан в обеспечении первичных мер пожарной безопасности,</w:t>
      </w:r>
      <w:r>
        <w:t xml:space="preserve"> </w:t>
      </w:r>
      <w:r w:rsidRPr="00F70235">
        <w:rPr>
          <w:rFonts w:eastAsiaTheme="minorEastAsia"/>
          <w:sz w:val="23"/>
          <w:szCs w:val="23"/>
        </w:rPr>
        <w:t xml:space="preserve">Администрация муниципального образования «Светлянское», </w:t>
      </w:r>
    </w:p>
    <w:p w:rsidR="00F70235" w:rsidRPr="00F70235" w:rsidRDefault="00F70235" w:rsidP="00F70235">
      <w:pPr>
        <w:pStyle w:val="a8"/>
        <w:ind w:firstLine="708"/>
        <w:jc w:val="both"/>
        <w:rPr>
          <w:rFonts w:eastAsiaTheme="minorEastAsia"/>
          <w:sz w:val="23"/>
          <w:szCs w:val="23"/>
        </w:rPr>
      </w:pPr>
      <w:r w:rsidRPr="00F70235">
        <w:rPr>
          <w:rFonts w:eastAsiaTheme="minorEastAsia"/>
          <w:sz w:val="23"/>
          <w:szCs w:val="23"/>
        </w:rPr>
        <w:t>ПОСТАНОВЛЯЕТ:</w:t>
      </w:r>
    </w:p>
    <w:p w:rsidR="00F70235" w:rsidRPr="007F0D28" w:rsidRDefault="00F70235" w:rsidP="00F70235">
      <w:pPr>
        <w:pStyle w:val="a8"/>
        <w:ind w:firstLine="708"/>
        <w:jc w:val="both"/>
      </w:pPr>
      <w:r w:rsidRPr="007F0D28">
        <w:t>1. Утвердить прилагаемое Положение о материальном стимулировании деятельности добровольных пожарных в муниципальном образовании «</w:t>
      </w:r>
      <w:r>
        <w:t>Светлянское»</w:t>
      </w:r>
      <w:r w:rsidRPr="007F0D28">
        <w:t>.</w:t>
      </w:r>
    </w:p>
    <w:p w:rsidR="00F70235" w:rsidRPr="007F0D28" w:rsidRDefault="00F70235" w:rsidP="00F70235">
      <w:pPr>
        <w:pStyle w:val="a8"/>
        <w:ind w:firstLine="708"/>
        <w:jc w:val="both"/>
      </w:pPr>
      <w:r w:rsidRPr="007F0D28">
        <w:t xml:space="preserve">2. </w:t>
      </w:r>
      <w:proofErr w:type="gramStart"/>
      <w:r w:rsidRPr="007F0D28">
        <w:t xml:space="preserve">Контроль </w:t>
      </w:r>
      <w:r>
        <w:t>за</w:t>
      </w:r>
      <w:proofErr w:type="gramEnd"/>
      <w:r w:rsidRPr="007F0D28">
        <w:t xml:space="preserve"> исполнением настоящего Постановления оставляю за собой.</w:t>
      </w:r>
    </w:p>
    <w:p w:rsidR="00F70235" w:rsidRPr="007F0D28" w:rsidRDefault="00F70235" w:rsidP="00F70235">
      <w:pPr>
        <w:pStyle w:val="a8"/>
      </w:pPr>
    </w:p>
    <w:p w:rsidR="00F70235" w:rsidRPr="007F0D28" w:rsidRDefault="00F70235" w:rsidP="00F70235">
      <w:pPr>
        <w:jc w:val="both"/>
      </w:pPr>
    </w:p>
    <w:p w:rsidR="00F70235" w:rsidRDefault="00F70235" w:rsidP="00F70235">
      <w:pPr>
        <w:jc w:val="both"/>
      </w:pPr>
      <w:r w:rsidRPr="007F0D28">
        <w:tab/>
      </w:r>
    </w:p>
    <w:p w:rsidR="00F70235" w:rsidRDefault="00F70235" w:rsidP="00F70235">
      <w:pPr>
        <w:jc w:val="both"/>
      </w:pPr>
    </w:p>
    <w:p w:rsidR="00F70235" w:rsidRPr="007F0D28" w:rsidRDefault="00F70235" w:rsidP="00F70235">
      <w:pPr>
        <w:jc w:val="both"/>
      </w:pPr>
    </w:p>
    <w:p w:rsidR="00F70235" w:rsidRPr="00F70235" w:rsidRDefault="00F70235" w:rsidP="00F7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35">
        <w:rPr>
          <w:rFonts w:ascii="Times New Roman" w:hAnsi="Times New Roman" w:cs="Times New Roman"/>
          <w:sz w:val="24"/>
          <w:szCs w:val="24"/>
        </w:rPr>
        <w:t>Глава муниципального</w:t>
      </w:r>
    </w:p>
    <w:p w:rsidR="00F70235" w:rsidRPr="00F70235" w:rsidRDefault="00F70235" w:rsidP="00F702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70235">
        <w:rPr>
          <w:rFonts w:ascii="Times New Roman" w:hAnsi="Times New Roman" w:cs="Times New Roman"/>
          <w:sz w:val="24"/>
          <w:szCs w:val="24"/>
        </w:rPr>
        <w:t xml:space="preserve">образования «Светлянское»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702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70235">
        <w:rPr>
          <w:rFonts w:ascii="Times New Roman" w:hAnsi="Times New Roman" w:cs="Times New Roman"/>
          <w:sz w:val="24"/>
          <w:szCs w:val="24"/>
        </w:rPr>
        <w:tab/>
        <w:t>З.А. Вострокнутова</w:t>
      </w: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Default="00F70235" w:rsidP="00F70235">
      <w:pPr>
        <w:jc w:val="both"/>
      </w:pPr>
    </w:p>
    <w:p w:rsidR="00F70235" w:rsidRPr="00F70235" w:rsidRDefault="00F70235" w:rsidP="00F70235">
      <w:pPr>
        <w:pStyle w:val="a8"/>
        <w:ind w:left="5103"/>
        <w:jc w:val="right"/>
        <w:rPr>
          <w:sz w:val="20"/>
          <w:szCs w:val="18"/>
        </w:rPr>
      </w:pPr>
      <w:r w:rsidRPr="00F70235">
        <w:rPr>
          <w:sz w:val="20"/>
          <w:szCs w:val="18"/>
        </w:rPr>
        <w:lastRenderedPageBreak/>
        <w:t>Утверждено</w:t>
      </w:r>
    </w:p>
    <w:p w:rsidR="00F70235" w:rsidRPr="00F70235" w:rsidRDefault="00F70235" w:rsidP="00F70235">
      <w:pPr>
        <w:pStyle w:val="a8"/>
        <w:ind w:left="5103"/>
        <w:jc w:val="right"/>
        <w:rPr>
          <w:sz w:val="20"/>
          <w:szCs w:val="18"/>
        </w:rPr>
      </w:pPr>
      <w:r w:rsidRPr="00F70235">
        <w:rPr>
          <w:sz w:val="20"/>
          <w:szCs w:val="18"/>
        </w:rPr>
        <w:t xml:space="preserve"> постановлением Администрации</w:t>
      </w:r>
    </w:p>
    <w:p w:rsidR="00F70235" w:rsidRPr="00F70235" w:rsidRDefault="00F70235" w:rsidP="00F70235">
      <w:pPr>
        <w:pStyle w:val="a8"/>
        <w:ind w:left="5103"/>
        <w:jc w:val="right"/>
        <w:rPr>
          <w:sz w:val="20"/>
          <w:szCs w:val="18"/>
        </w:rPr>
      </w:pPr>
      <w:r w:rsidRPr="00F70235">
        <w:rPr>
          <w:sz w:val="20"/>
          <w:szCs w:val="18"/>
        </w:rPr>
        <w:t>муниципального образования «Светлянское»</w:t>
      </w:r>
    </w:p>
    <w:p w:rsidR="00F70235" w:rsidRPr="00F70235" w:rsidRDefault="00F70235" w:rsidP="00F70235">
      <w:pPr>
        <w:pStyle w:val="a8"/>
        <w:ind w:left="5103"/>
        <w:jc w:val="right"/>
        <w:rPr>
          <w:sz w:val="20"/>
          <w:szCs w:val="18"/>
        </w:rPr>
      </w:pPr>
      <w:r w:rsidRPr="00F70235">
        <w:rPr>
          <w:sz w:val="20"/>
          <w:szCs w:val="18"/>
        </w:rPr>
        <w:t xml:space="preserve">от </w:t>
      </w:r>
      <w:r>
        <w:rPr>
          <w:sz w:val="20"/>
          <w:szCs w:val="18"/>
        </w:rPr>
        <w:t>1</w:t>
      </w:r>
      <w:r w:rsidRPr="00F70235">
        <w:rPr>
          <w:sz w:val="20"/>
          <w:szCs w:val="18"/>
        </w:rPr>
        <w:t xml:space="preserve">3.11.2017 года № </w:t>
      </w:r>
      <w:r>
        <w:rPr>
          <w:sz w:val="20"/>
          <w:szCs w:val="18"/>
        </w:rPr>
        <w:t>40</w:t>
      </w:r>
    </w:p>
    <w:p w:rsidR="00F70235" w:rsidRPr="00DB2D82" w:rsidRDefault="00F70235" w:rsidP="00F70235">
      <w:pPr>
        <w:pStyle w:val="a8"/>
        <w:rPr>
          <w:sz w:val="18"/>
          <w:szCs w:val="18"/>
        </w:rPr>
      </w:pP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Положение</w:t>
      </w: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о материальном стимулировании деятельности добровольных пожарных</w:t>
      </w: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в муниципальном образовании «</w:t>
      </w:r>
      <w:r>
        <w:rPr>
          <w:b/>
        </w:rPr>
        <w:t>Светлянское</w:t>
      </w:r>
      <w:r w:rsidRPr="007F0D28">
        <w:rPr>
          <w:b/>
        </w:rPr>
        <w:t>»</w:t>
      </w:r>
    </w:p>
    <w:p w:rsidR="00F70235" w:rsidRPr="007F0D28" w:rsidRDefault="00F70235" w:rsidP="00F70235">
      <w:pPr>
        <w:pStyle w:val="a8"/>
        <w:rPr>
          <w:b/>
        </w:rPr>
      </w:pPr>
    </w:p>
    <w:p w:rsidR="00F70235" w:rsidRPr="007F0D28" w:rsidRDefault="00F70235" w:rsidP="00F70235">
      <w:pPr>
        <w:pStyle w:val="a8"/>
        <w:jc w:val="center"/>
        <w:rPr>
          <w:b/>
        </w:rPr>
      </w:pPr>
      <w:r>
        <w:rPr>
          <w:b/>
        </w:rPr>
        <w:t>1.Общие положения</w:t>
      </w:r>
    </w:p>
    <w:p w:rsidR="00F70235" w:rsidRPr="007F0D28" w:rsidRDefault="00F70235" w:rsidP="00F70235">
      <w:pPr>
        <w:pStyle w:val="a8"/>
      </w:pPr>
    </w:p>
    <w:p w:rsidR="00F70235" w:rsidRPr="007F0D28" w:rsidRDefault="00F70235" w:rsidP="00F70235">
      <w:pPr>
        <w:pStyle w:val="a8"/>
        <w:ind w:firstLine="709"/>
        <w:jc w:val="both"/>
      </w:pPr>
      <w:r w:rsidRPr="007F0D28">
        <w:t>1. Настоящее Положение о материальном стимулировании деятельности добровольных пожарных в муниципальном образовании «</w:t>
      </w:r>
      <w:r>
        <w:t>Светлянское</w:t>
      </w:r>
      <w:r w:rsidRPr="007F0D28">
        <w:t>» (далее – Положение) определяет порядок осуществления, виды и размеры материального стимулирования деятельности добровольных пожарных в муниципальном образовании «</w:t>
      </w:r>
      <w:r>
        <w:t>Светлянское</w:t>
      </w:r>
      <w:r w:rsidRPr="007F0D28">
        <w:t>».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2. В соответствии с настоящим Положением осуществляется материальное стимулирование граждан, зарегистрированных в реестре добровольных пожарных в соответствии с действующим законодательством (далее – добровольных пожарных).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2. Порядок осуществления материального стимулирования.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ind w:firstLine="709"/>
        <w:jc w:val="both"/>
      </w:pPr>
      <w:r w:rsidRPr="007F0D28">
        <w:t>3. Материальное стимулирование добровольных пожарных в соответствии с настоящим Положением осуществляется на основании фактического участия добровольного пожарного в мероприятиях по профилактике и (или) тушению пожаров, в проведении аварийно-спасательных работ, а также в случаях спасения людей и имущества при пожарах и оказания первой помощи пострадавшим.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4. При определении размера материального стимулирования добровольных пожарных учитываются:</w:t>
      </w:r>
    </w:p>
    <w:p w:rsidR="00F70235" w:rsidRPr="007F0D28" w:rsidRDefault="00F70235" w:rsidP="00F70235">
      <w:pPr>
        <w:pStyle w:val="a8"/>
        <w:ind w:firstLine="709"/>
        <w:jc w:val="both"/>
      </w:pPr>
      <w:proofErr w:type="gramStart"/>
      <w:r w:rsidRPr="007F0D28">
        <w:t>а) продолжительность фактического участия добровольного пожарного в мероприятиях по профилактике и (или) тушению пожаров и в проведении аварийно-спасательных работ, с учетом интенсивности и характера нагрузки;</w:t>
      </w:r>
      <w:proofErr w:type="gramEnd"/>
    </w:p>
    <w:p w:rsidR="00F70235" w:rsidRPr="007F0D28" w:rsidRDefault="00F70235" w:rsidP="00F70235">
      <w:pPr>
        <w:pStyle w:val="a8"/>
        <w:ind w:firstLine="709"/>
        <w:jc w:val="both"/>
      </w:pPr>
      <w:r w:rsidRPr="007F0D28">
        <w:t>б) эффективность выполненных добровольным пожарным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в) социальная значимость действий добровольного пожарного, осуществленных во время выполнения задач по профилактике и (или) тушению пожаров, проведению аварийно-спасательных работ, спасению людей и имущества при пожарах и оказанию первой помощи пострадавшим;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г) иные факторы, имеющие значение для оценки степени участия добровольного пожарного в мероприятиях по профилактике и (или) тушению пожаров и в проведении аварийно-спасательных работ.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5. </w:t>
      </w:r>
      <w:proofErr w:type="gramStart"/>
      <w:r w:rsidRPr="007F0D28">
        <w:t>Материальное стимулирование осуществляется распоряжением Администрации муниципального образования «</w:t>
      </w:r>
      <w:r>
        <w:t>Светлянское</w:t>
      </w:r>
      <w:r w:rsidRPr="007F0D28">
        <w:t xml:space="preserve">» на основании </w:t>
      </w:r>
      <w:r>
        <w:t>акта выполненных работ</w:t>
      </w:r>
      <w:r w:rsidRPr="007F0D28">
        <w:t>, в котором перечисляются в отношении каждого добровольного пожарного все мероприятия, в которых он принял личное участие за отчетный период</w:t>
      </w:r>
      <w:r>
        <w:t xml:space="preserve"> (указанных в журнале учета выполненных работ добровольных пожарных)</w:t>
      </w:r>
      <w:r w:rsidRPr="007F0D28">
        <w:t xml:space="preserve"> и которое послужило основанием для выплаты материального стимулирования в соответствии с настоящим Положением и действующим законодательством.</w:t>
      </w:r>
      <w:proofErr w:type="gramEnd"/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6. Выплата материального стимулирования осуществляется </w:t>
      </w:r>
      <w:r>
        <w:t>раз в год</w:t>
      </w:r>
      <w:r w:rsidRPr="007F0D28">
        <w:t xml:space="preserve">. </w:t>
      </w:r>
    </w:p>
    <w:p w:rsidR="00F70235" w:rsidRDefault="00F70235" w:rsidP="00F70235">
      <w:pPr>
        <w:pStyle w:val="a8"/>
        <w:jc w:val="center"/>
        <w:rPr>
          <w:b/>
        </w:rPr>
      </w:pP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3. Виды материального стимулирования.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7. Материальное стимулирование добровольных пожарных за участие в мероприятиях по профилактике и (или) тушению пожаров, проведении аварийно-спасательных работ, а также за </w:t>
      </w:r>
      <w:r w:rsidRPr="007F0D28">
        <w:lastRenderedPageBreak/>
        <w:t>спасение людей и имущества при пожарах и оказание первой помощи пострадавшим может быть произведено в виде: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а) денежного вознаграждения;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б) ценного подарка.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t>4. Размеры материального стимулирования.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ind w:firstLine="709"/>
        <w:jc w:val="both"/>
      </w:pPr>
      <w:r w:rsidRPr="007F0D28">
        <w:t>8. Сумма денежного вознаграждения или стоимость ценного подарка для добровольного пожарного определяются индивидуально, в зависимости от вида его личного участия в обеспечении мер пожарной безопасности.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9. Размер материального стимулирования устанавливается за личное участие: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а) в мероприятиях по пропаганде в области пожарной безопасности, содействию в распространении пожарно-технических знаний, информированию населения о мерах пожарной безопасности – в размере </w:t>
      </w:r>
      <w:r>
        <w:t>100</w:t>
      </w:r>
      <w:r w:rsidRPr="007F0D28">
        <w:t xml:space="preserve"> рублей за участие в каждом мероприятии, но не более </w:t>
      </w:r>
      <w:r>
        <w:t>1000</w:t>
      </w:r>
      <w:r w:rsidRPr="007F0D28">
        <w:t xml:space="preserve"> рублей в месяц;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б) в создании в целях пожаротушения условий для забора в любое время года воды из источников наружного водоснабжения, включая обслуживание и иное содержание пожарных гидрантов и других устрой</w:t>
      </w:r>
      <w:proofErr w:type="gramStart"/>
      <w:r w:rsidRPr="007F0D28">
        <w:t>ств дл</w:t>
      </w:r>
      <w:proofErr w:type="gramEnd"/>
      <w:r w:rsidRPr="007F0D28">
        <w:t xml:space="preserve">я забора воды пожарной техникой – в размере </w:t>
      </w:r>
      <w:r>
        <w:t>200</w:t>
      </w:r>
      <w:r w:rsidRPr="007F0D28">
        <w:t xml:space="preserve"> рублей за каждое устройство, но не более </w:t>
      </w:r>
      <w:r>
        <w:t>2000</w:t>
      </w:r>
      <w:r w:rsidRPr="007F0D28">
        <w:t xml:space="preserve"> рублей в месяц;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в) в обеспечении надлежащего состояния источников противопожарного водоснабжения, включая устройство и содержание незамерзающих прорубей на водоемах для забора воды пожарной техникой – в размере </w:t>
      </w:r>
      <w:r>
        <w:t>300</w:t>
      </w:r>
      <w:r w:rsidRPr="007F0D28">
        <w:t xml:space="preserve"> рублей за каждую прорубь, но не более </w:t>
      </w:r>
      <w:r>
        <w:t>3000</w:t>
      </w:r>
      <w:r w:rsidRPr="007F0D28">
        <w:t xml:space="preserve"> рублей в месяц;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г) в содержании в исправном состоянии средств обеспечения пожарной безопасности, включая обслуживание пожарных автоцистерн, </w:t>
      </w:r>
      <w:proofErr w:type="spellStart"/>
      <w:r w:rsidRPr="007F0D28">
        <w:t>мотопомп</w:t>
      </w:r>
      <w:proofErr w:type="spellEnd"/>
      <w:r w:rsidRPr="007F0D28">
        <w:t xml:space="preserve"> и иного пожарно-технического вооружения – в размере </w:t>
      </w:r>
      <w:r>
        <w:t>500</w:t>
      </w:r>
      <w:r w:rsidRPr="007F0D28">
        <w:t xml:space="preserve"> рублей за каждую единицу вооружения, но не более </w:t>
      </w:r>
      <w:r>
        <w:t>5000</w:t>
      </w:r>
      <w:r w:rsidRPr="007F0D28">
        <w:t xml:space="preserve"> рублей в месяц;</w:t>
      </w:r>
    </w:p>
    <w:p w:rsidR="00F70235" w:rsidRPr="007F0D28" w:rsidRDefault="00F70235" w:rsidP="00F70235">
      <w:pPr>
        <w:pStyle w:val="a8"/>
        <w:ind w:firstLine="709"/>
        <w:jc w:val="both"/>
      </w:pPr>
      <w:proofErr w:type="spellStart"/>
      <w:r w:rsidRPr="007F0D28">
        <w:t>д</w:t>
      </w:r>
      <w:proofErr w:type="spellEnd"/>
      <w:r w:rsidRPr="007F0D28">
        <w:t xml:space="preserve">) в учениях, тренировках и иных сборах, проводимых с привлечением добровольных пожарных – в размере </w:t>
      </w:r>
      <w:r>
        <w:t>500</w:t>
      </w:r>
      <w:r w:rsidRPr="007F0D28">
        <w:t xml:space="preserve"> рублей за каждое учение, тренировку или иные сборы, проведенных в соответствии с утвержденным графиком сборов;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е) в прочих мероприятиях по профилактике пожаров – в размере </w:t>
      </w:r>
      <w:r>
        <w:t>100</w:t>
      </w:r>
      <w:r w:rsidRPr="007F0D28">
        <w:t xml:space="preserve"> рублей за участие в каждом мероприятии, но не более </w:t>
      </w:r>
      <w:r>
        <w:t>1000</w:t>
      </w:r>
      <w:r w:rsidRPr="007F0D28">
        <w:t xml:space="preserve"> рублей в месяц;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ж) за спасение людей при пожарах или при проведении аварийно-спасательных работ – до </w:t>
      </w:r>
      <w:r>
        <w:t>5000</w:t>
      </w:r>
      <w:r w:rsidRPr="007F0D28">
        <w:t xml:space="preserve"> рублей;</w:t>
      </w:r>
    </w:p>
    <w:p w:rsidR="00F70235" w:rsidRPr="007F0D28" w:rsidRDefault="00F70235" w:rsidP="00F70235">
      <w:pPr>
        <w:pStyle w:val="a8"/>
        <w:ind w:firstLine="709"/>
        <w:jc w:val="both"/>
      </w:pPr>
      <w:proofErr w:type="spellStart"/>
      <w:r w:rsidRPr="007F0D28">
        <w:t>з</w:t>
      </w:r>
      <w:proofErr w:type="spellEnd"/>
      <w:r w:rsidRPr="007F0D28">
        <w:t xml:space="preserve">) за спасение имущества при пожарах или при проведении аварийно-спасательных работ – до </w:t>
      </w:r>
      <w:r>
        <w:t>4000</w:t>
      </w:r>
      <w:r w:rsidRPr="007F0D28">
        <w:t xml:space="preserve"> рублей;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и) при оказании первой медицинской помощи пострадавшим – до </w:t>
      </w:r>
      <w:r>
        <w:t>1000</w:t>
      </w:r>
      <w:r w:rsidRPr="007F0D28">
        <w:t xml:space="preserve"> тысячи рублей.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к) за принятие мер по своевременному оповещению населения и подразделений Государственной противопожарной службы о пожаре – </w:t>
      </w:r>
      <w:r>
        <w:t>500</w:t>
      </w:r>
      <w:r w:rsidRPr="007F0D28">
        <w:t xml:space="preserve"> рублей;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 xml:space="preserve">л) в принятии мер по локализации пожара и спасению людей и имущества – до </w:t>
      </w:r>
      <w:r>
        <w:t>3000</w:t>
      </w:r>
      <w:r w:rsidRPr="007F0D28">
        <w:t xml:space="preserve"> рублей.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10. Общий размер материального стимулирования добровольного пожарного может складываться из нескольких сумм, в соответствии с фактическим количеством видов его участия в обеспечении мер пожарной безопасности.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11. В выплате материального стимулирования за соответствующий период добровольному пожарному может быть отказано полностью или частично: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а) в случае появления в общественных местах, в том числе при выполнении обязанностей добровольного пожарного, в состоянии алкогольного или иного опьянения;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б) в случае некачественного выполнения мероприятий, за выполнение которых предусматривается выплата материального стимулирования, предусмотренных пунктом 9 настоящего Положения;</w:t>
      </w:r>
    </w:p>
    <w:p w:rsidR="00F70235" w:rsidRPr="007F0D28" w:rsidRDefault="00F70235" w:rsidP="00F70235">
      <w:pPr>
        <w:pStyle w:val="a8"/>
        <w:ind w:firstLine="709"/>
        <w:jc w:val="both"/>
      </w:pPr>
      <w:r w:rsidRPr="007F0D28">
        <w:t>в) при отсутствии финансовых сре</w:t>
      </w:r>
      <w:proofErr w:type="gramStart"/>
      <w:r w:rsidRPr="007F0D28">
        <w:t>дств дл</w:t>
      </w:r>
      <w:proofErr w:type="gramEnd"/>
      <w:r w:rsidRPr="007F0D28">
        <w:t>я выплаты материального стимулирования.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Default="00F70235" w:rsidP="00F70235">
      <w:pPr>
        <w:pStyle w:val="a8"/>
        <w:jc w:val="center"/>
        <w:rPr>
          <w:b/>
        </w:rPr>
      </w:pPr>
    </w:p>
    <w:p w:rsidR="00F70235" w:rsidRPr="007F0D28" w:rsidRDefault="00F70235" w:rsidP="00F70235">
      <w:pPr>
        <w:pStyle w:val="a8"/>
        <w:jc w:val="center"/>
        <w:rPr>
          <w:b/>
        </w:rPr>
      </w:pPr>
      <w:r w:rsidRPr="007F0D28">
        <w:rPr>
          <w:b/>
        </w:rPr>
        <w:lastRenderedPageBreak/>
        <w:t>5. Источники финансирования.</w:t>
      </w:r>
    </w:p>
    <w:p w:rsidR="00F70235" w:rsidRPr="007F0D28" w:rsidRDefault="00F70235" w:rsidP="00F70235">
      <w:pPr>
        <w:pStyle w:val="a8"/>
        <w:ind w:firstLine="709"/>
        <w:jc w:val="both"/>
      </w:pPr>
    </w:p>
    <w:p w:rsidR="00F70235" w:rsidRPr="007F0D28" w:rsidRDefault="00F70235" w:rsidP="00F70235">
      <w:pPr>
        <w:pStyle w:val="a8"/>
        <w:ind w:firstLine="709"/>
        <w:jc w:val="both"/>
      </w:pPr>
      <w:r w:rsidRPr="007F0D28">
        <w:t>12. Материальное стимулирование деятельности добровольных пожарных осуществляется в пределах средств, предусмотренных бюджетом муниципального образования на текущий год, а также за счет безвозмездных поступлений из других бюджетов бюджетной системы Российской Федерации, а также от физических и юридических лиц.</w:t>
      </w:r>
    </w:p>
    <w:p w:rsidR="00F70235" w:rsidRPr="00AC35DE" w:rsidRDefault="00F70235" w:rsidP="00F70235">
      <w:pPr>
        <w:pStyle w:val="a8"/>
        <w:ind w:firstLine="709"/>
        <w:jc w:val="both"/>
        <w:rPr>
          <w:sz w:val="28"/>
          <w:szCs w:val="28"/>
        </w:rPr>
      </w:pPr>
    </w:p>
    <w:p w:rsidR="00F70235" w:rsidRPr="00AC35DE" w:rsidRDefault="00F70235" w:rsidP="00F70235">
      <w:pPr>
        <w:pStyle w:val="a8"/>
        <w:ind w:firstLine="709"/>
        <w:jc w:val="both"/>
        <w:rPr>
          <w:sz w:val="28"/>
          <w:szCs w:val="28"/>
        </w:rPr>
      </w:pPr>
    </w:p>
    <w:p w:rsidR="00F70235" w:rsidRPr="00907C72" w:rsidRDefault="00F70235" w:rsidP="00F70235">
      <w:pPr>
        <w:tabs>
          <w:tab w:val="left" w:pos="3870"/>
        </w:tabs>
      </w:pPr>
    </w:p>
    <w:p w:rsidR="003D28C7" w:rsidRDefault="003D28C7" w:rsidP="003175C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75C7" w:rsidRPr="009B62A6" w:rsidRDefault="003175C7" w:rsidP="003175C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C82025" w:rsidRPr="00C82025" w:rsidRDefault="00C82025" w:rsidP="003175C7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</w:p>
    <w:sectPr w:rsidR="00C82025" w:rsidRPr="00C82025" w:rsidSect="00D22167">
      <w:pgSz w:w="11906" w:h="16838"/>
      <w:pgMar w:top="964" w:right="567" w:bottom="96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74C"/>
    <w:multiLevelType w:val="multilevel"/>
    <w:tmpl w:val="44524C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0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color w:val="auto"/>
      </w:rPr>
    </w:lvl>
  </w:abstractNum>
  <w:abstractNum w:abstractNumId="1">
    <w:nsid w:val="246909DD"/>
    <w:multiLevelType w:val="hybridMultilevel"/>
    <w:tmpl w:val="3640C3D4"/>
    <w:lvl w:ilvl="0" w:tplc="7E62D574">
      <w:numFmt w:val="bullet"/>
      <w:lvlText w:val="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CF3921"/>
    <w:multiLevelType w:val="multilevel"/>
    <w:tmpl w:val="DA70BB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5B312608"/>
    <w:multiLevelType w:val="multilevel"/>
    <w:tmpl w:val="99D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6BC9"/>
    <w:multiLevelType w:val="multilevel"/>
    <w:tmpl w:val="9BDAA8A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CFE"/>
    <w:rsid w:val="00014E37"/>
    <w:rsid w:val="00065CFE"/>
    <w:rsid w:val="00065FBC"/>
    <w:rsid w:val="000A016B"/>
    <w:rsid w:val="00110AE7"/>
    <w:rsid w:val="00110B25"/>
    <w:rsid w:val="00132D8F"/>
    <w:rsid w:val="001B1857"/>
    <w:rsid w:val="001C00C4"/>
    <w:rsid w:val="001F48E0"/>
    <w:rsid w:val="0020247A"/>
    <w:rsid w:val="00206154"/>
    <w:rsid w:val="002F4A68"/>
    <w:rsid w:val="003175C7"/>
    <w:rsid w:val="0036797A"/>
    <w:rsid w:val="003D28C7"/>
    <w:rsid w:val="004B2451"/>
    <w:rsid w:val="004C6310"/>
    <w:rsid w:val="00522F8E"/>
    <w:rsid w:val="0057624B"/>
    <w:rsid w:val="005D1169"/>
    <w:rsid w:val="005E0666"/>
    <w:rsid w:val="005E09EA"/>
    <w:rsid w:val="005E28FA"/>
    <w:rsid w:val="00612DDD"/>
    <w:rsid w:val="00671FB7"/>
    <w:rsid w:val="0069104C"/>
    <w:rsid w:val="006D7A66"/>
    <w:rsid w:val="00707B0B"/>
    <w:rsid w:val="00750FC2"/>
    <w:rsid w:val="0078559C"/>
    <w:rsid w:val="007E7D05"/>
    <w:rsid w:val="007F00AA"/>
    <w:rsid w:val="00800F29"/>
    <w:rsid w:val="0081737E"/>
    <w:rsid w:val="00853E2F"/>
    <w:rsid w:val="008A3ED5"/>
    <w:rsid w:val="00906ADA"/>
    <w:rsid w:val="00924ACA"/>
    <w:rsid w:val="00967AD1"/>
    <w:rsid w:val="0098016A"/>
    <w:rsid w:val="009B62A6"/>
    <w:rsid w:val="00A75D37"/>
    <w:rsid w:val="00B72B76"/>
    <w:rsid w:val="00BE169F"/>
    <w:rsid w:val="00BE35E0"/>
    <w:rsid w:val="00BF5F2B"/>
    <w:rsid w:val="00C35681"/>
    <w:rsid w:val="00C82025"/>
    <w:rsid w:val="00CC3AC9"/>
    <w:rsid w:val="00CF6DF0"/>
    <w:rsid w:val="00D03CE2"/>
    <w:rsid w:val="00D22167"/>
    <w:rsid w:val="00D22B72"/>
    <w:rsid w:val="00D724C3"/>
    <w:rsid w:val="00D85A5D"/>
    <w:rsid w:val="00DA2FC8"/>
    <w:rsid w:val="00DB2F38"/>
    <w:rsid w:val="00DD0EA5"/>
    <w:rsid w:val="00E35AD9"/>
    <w:rsid w:val="00E50F84"/>
    <w:rsid w:val="00E95AF2"/>
    <w:rsid w:val="00EE76CA"/>
    <w:rsid w:val="00F042C5"/>
    <w:rsid w:val="00F1521E"/>
    <w:rsid w:val="00F70235"/>
    <w:rsid w:val="00FF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22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065CFE"/>
    <w:pPr>
      <w:spacing w:line="36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65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02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85A5D"/>
    <w:rPr>
      <w:color w:val="0000FF"/>
      <w:u w:val="single"/>
    </w:rPr>
  </w:style>
  <w:style w:type="character" w:styleId="a6">
    <w:name w:val="FollowedHyperlink"/>
    <w:basedOn w:val="a0"/>
    <w:semiHidden/>
    <w:unhideWhenUsed/>
    <w:rsid w:val="00D85A5D"/>
    <w:rPr>
      <w:color w:val="606420"/>
      <w:u w:val="single"/>
    </w:rPr>
  </w:style>
  <w:style w:type="paragraph" w:styleId="a7">
    <w:name w:val="Normal (Web)"/>
    <w:basedOn w:val="a"/>
    <w:semiHidden/>
    <w:unhideWhenUsed/>
    <w:rsid w:val="00D85A5D"/>
    <w:pPr>
      <w:ind w:firstLine="300"/>
      <w:jc w:val="both"/>
    </w:pPr>
  </w:style>
  <w:style w:type="paragraph" w:styleId="a8">
    <w:name w:val="No Spacing"/>
    <w:uiPriority w:val="1"/>
    <w:qFormat/>
    <w:rsid w:val="00D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85A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tab-span">
    <w:name w:val="apple-tab-span"/>
    <w:rsid w:val="00D85A5D"/>
  </w:style>
  <w:style w:type="character" w:styleId="a9">
    <w:name w:val="Strong"/>
    <w:basedOn w:val="a0"/>
    <w:qFormat/>
    <w:rsid w:val="00D85A5D"/>
    <w:rPr>
      <w:b/>
      <w:bCs/>
    </w:rPr>
  </w:style>
  <w:style w:type="character" w:customStyle="1" w:styleId="FontStyle32">
    <w:name w:val="Font Style32"/>
    <w:rsid w:val="00D85A5D"/>
    <w:rPr>
      <w:rFonts w:ascii="Times New Roman" w:hAnsi="Times New Roman"/>
      <w:sz w:val="22"/>
    </w:rPr>
  </w:style>
  <w:style w:type="paragraph" w:customStyle="1" w:styleId="Style7">
    <w:name w:val="Style7"/>
    <w:basedOn w:val="a"/>
    <w:rsid w:val="00D85A5D"/>
    <w:pPr>
      <w:widowControl w:val="0"/>
      <w:suppressAutoHyphens/>
      <w:autoSpaceDE w:val="0"/>
      <w:spacing w:line="259" w:lineRule="exact"/>
      <w:ind w:firstLine="677"/>
      <w:jc w:val="both"/>
    </w:pPr>
    <w:rPr>
      <w:lang w:eastAsia="ar-SA"/>
    </w:rPr>
  </w:style>
  <w:style w:type="character" w:customStyle="1" w:styleId="20">
    <w:name w:val="Заголовок 2 Знак"/>
    <w:basedOn w:val="a0"/>
    <w:link w:val="2"/>
    <w:rsid w:val="00D221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D221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221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5</cp:revision>
  <cp:lastPrinted>2017-11-13T07:54:00Z</cp:lastPrinted>
  <dcterms:created xsi:type="dcterms:W3CDTF">2017-11-09T09:56:00Z</dcterms:created>
  <dcterms:modified xsi:type="dcterms:W3CDTF">2017-11-23T07:12:00Z</dcterms:modified>
</cp:coreProperties>
</file>