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5" w:rsidRDefault="00B75089" w:rsidP="0076761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5" o:title=""/>
          </v:shape>
          <o:OLEObject Type="Embed" ProgID="CorelDraw.Graphic.8" ShapeID="_x0000_s1026" DrawAspect="Content" ObjectID="_1583929982" r:id="rId6"/>
        </w:pict>
      </w:r>
    </w:p>
    <w:p w:rsidR="00767615" w:rsidRDefault="00767615" w:rsidP="00767615">
      <w:pPr>
        <w:jc w:val="center"/>
      </w:pPr>
    </w:p>
    <w:p w:rsidR="00767615" w:rsidRDefault="00767615" w:rsidP="00767615">
      <w:pPr>
        <w:pStyle w:val="9"/>
        <w:rPr>
          <w:b/>
          <w:sz w:val="28"/>
          <w:szCs w:val="24"/>
        </w:rPr>
      </w:pPr>
    </w:p>
    <w:p w:rsidR="00767615" w:rsidRDefault="00767615" w:rsidP="00767615">
      <w:pPr>
        <w:pStyle w:val="9"/>
        <w:rPr>
          <w:b/>
          <w:sz w:val="28"/>
          <w:szCs w:val="24"/>
        </w:rPr>
      </w:pPr>
    </w:p>
    <w:p w:rsidR="00767615" w:rsidRPr="00DA5323" w:rsidRDefault="00767615" w:rsidP="00767615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767615" w:rsidRDefault="00767615" w:rsidP="00767615">
      <w:pPr>
        <w:jc w:val="center"/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666290" w:rsidRPr="004A1B50" w:rsidRDefault="00666290" w:rsidP="00666290">
      <w:pPr>
        <w:autoSpaceDE w:val="0"/>
        <w:autoSpaceDN w:val="0"/>
        <w:adjustRightInd w:val="0"/>
        <w:jc w:val="center"/>
        <w:rPr>
          <w:b/>
          <w:szCs w:val="28"/>
        </w:rPr>
      </w:pPr>
      <w:r w:rsidRPr="004A1B50">
        <w:rPr>
          <w:b/>
          <w:szCs w:val="28"/>
        </w:rPr>
        <w:t>О внесении изменений и дополнений в Положени</w:t>
      </w:r>
      <w:r>
        <w:rPr>
          <w:b/>
          <w:szCs w:val="28"/>
        </w:rPr>
        <w:t>е</w:t>
      </w:r>
      <w:r w:rsidRPr="004A1B50">
        <w:rPr>
          <w:b/>
          <w:szCs w:val="28"/>
        </w:rPr>
        <w:t xml:space="preserve"> </w:t>
      </w:r>
      <w:r>
        <w:rPr>
          <w:b/>
          <w:szCs w:val="28"/>
        </w:rPr>
        <w:t>«О</w:t>
      </w:r>
      <w:r w:rsidRPr="004A1B50">
        <w:rPr>
          <w:b/>
          <w:szCs w:val="28"/>
        </w:rPr>
        <w:t xml:space="preserve"> порядке </w:t>
      </w:r>
    </w:p>
    <w:p w:rsidR="00666290" w:rsidRPr="004A1B50" w:rsidRDefault="00666290" w:rsidP="00666290">
      <w:pPr>
        <w:autoSpaceDE w:val="0"/>
        <w:autoSpaceDN w:val="0"/>
        <w:adjustRightInd w:val="0"/>
        <w:jc w:val="center"/>
        <w:rPr>
          <w:b/>
          <w:szCs w:val="28"/>
        </w:rPr>
      </w:pPr>
      <w:r w:rsidRPr="004A1B50">
        <w:rPr>
          <w:b/>
          <w:szCs w:val="28"/>
        </w:rPr>
        <w:t>организации ритуальных услуг и содержани</w:t>
      </w:r>
      <w:r>
        <w:rPr>
          <w:b/>
          <w:szCs w:val="28"/>
        </w:rPr>
        <w:t>и</w:t>
      </w:r>
      <w:r w:rsidRPr="004A1B50">
        <w:rPr>
          <w:b/>
          <w:szCs w:val="28"/>
        </w:rPr>
        <w:t xml:space="preserve"> мест захоронения </w:t>
      </w:r>
    </w:p>
    <w:p w:rsidR="003048E6" w:rsidRPr="00F841AB" w:rsidRDefault="003048E6" w:rsidP="00B21F07">
      <w:pPr>
        <w:jc w:val="center"/>
        <w:rPr>
          <w:b/>
        </w:rPr>
      </w:pPr>
      <w:r w:rsidRPr="00F841AB">
        <w:rPr>
          <w:b/>
        </w:rPr>
        <w:t>в муниципальном образовании «</w:t>
      </w:r>
      <w:r w:rsidR="0023180A" w:rsidRPr="00F841AB">
        <w:rPr>
          <w:b/>
        </w:rPr>
        <w:t>Светлянское</w:t>
      </w:r>
      <w:r w:rsidRPr="00F841AB">
        <w:rPr>
          <w:b/>
        </w:rPr>
        <w:t>»</w:t>
      </w:r>
    </w:p>
    <w:p w:rsidR="003048E6" w:rsidRPr="00863E1E" w:rsidRDefault="003048E6" w:rsidP="00B21F07"/>
    <w:p w:rsidR="003048E6" w:rsidRPr="00863E1E" w:rsidRDefault="003048E6" w:rsidP="00B21F0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Принято 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="00666290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66290">
        <w:rPr>
          <w:rFonts w:ascii="Times New Roman" w:hAnsi="Times New Roman" w:cs="Times New Roman"/>
          <w:b w:val="0"/>
          <w:sz w:val="24"/>
          <w:szCs w:val="24"/>
        </w:rPr>
        <w:t>8</w:t>
      </w:r>
      <w:r w:rsidR="00F04820" w:rsidRPr="00863E1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64A9" w:rsidRDefault="00666290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B50">
        <w:rPr>
          <w:rFonts w:ascii="Times New Roman" w:hAnsi="Times New Roman" w:cs="Times New Roman"/>
          <w:sz w:val="24"/>
          <w:szCs w:val="24"/>
        </w:rPr>
        <w:t>В соответствии с частью 2 статьи 10 Федерального закона от 12.01.1996 г. № 8-ФЗ «О погребении и похоронном деле»,</w:t>
      </w:r>
      <w:r w:rsidR="003048E6" w:rsidRPr="00863E1E">
        <w:rPr>
          <w:rFonts w:ascii="Times New Roman" w:hAnsi="Times New Roman" w:cs="Times New Roman"/>
          <w:sz w:val="24"/>
          <w:szCs w:val="24"/>
        </w:rPr>
        <w:t xml:space="preserve"> руководствуясь подпунктом 22 п.1 ст.7 Устава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="003048E6" w:rsidRPr="00863E1E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 реш</w:t>
      </w:r>
      <w:r w:rsidR="003164A9">
        <w:rPr>
          <w:rFonts w:ascii="Times New Roman" w:hAnsi="Times New Roman" w:cs="Times New Roman"/>
          <w:sz w:val="24"/>
          <w:szCs w:val="24"/>
        </w:rPr>
        <w:t>ает</w:t>
      </w:r>
      <w:r w:rsidRPr="00863E1E">
        <w:rPr>
          <w:rFonts w:ascii="Times New Roman" w:hAnsi="Times New Roman" w:cs="Times New Roman"/>
          <w:sz w:val="24"/>
          <w:szCs w:val="24"/>
        </w:rPr>
        <w:t>:</w:t>
      </w:r>
    </w:p>
    <w:p w:rsidR="00666290" w:rsidRPr="004A1B50" w:rsidRDefault="00666290" w:rsidP="003164A9">
      <w:pPr>
        <w:autoSpaceDE w:val="0"/>
        <w:autoSpaceDN w:val="0"/>
        <w:adjustRightInd w:val="0"/>
        <w:spacing w:before="240"/>
        <w:ind w:firstLine="708"/>
        <w:jc w:val="both"/>
      </w:pPr>
      <w:r w:rsidRPr="004A1B50">
        <w:t>1. Внести следующие изменения и дополнения в Положени</w:t>
      </w:r>
      <w:r>
        <w:t>е «О</w:t>
      </w:r>
      <w:r w:rsidRPr="004A1B50">
        <w:t xml:space="preserve"> порядке организации ритуальных услуг и содержани</w:t>
      </w:r>
      <w:r>
        <w:t>и</w:t>
      </w:r>
      <w:r w:rsidRPr="004A1B50">
        <w:t xml:space="preserve"> мест захоронения </w:t>
      </w:r>
      <w:r>
        <w:t xml:space="preserve">в </w:t>
      </w:r>
      <w:r w:rsidRPr="004A1B50">
        <w:t>муниципально</w:t>
      </w:r>
      <w:r>
        <w:t>м</w:t>
      </w:r>
      <w:r w:rsidRPr="004A1B50">
        <w:t xml:space="preserve"> образовани</w:t>
      </w:r>
      <w:r>
        <w:t>и</w:t>
      </w:r>
      <w:r w:rsidRPr="004A1B50">
        <w:t xml:space="preserve"> «</w:t>
      </w:r>
      <w:r>
        <w:t>Светлянское</w:t>
      </w:r>
      <w:r w:rsidRPr="004A1B50">
        <w:t>», утвержденное решением Совета депутатов муниципального образования «</w:t>
      </w:r>
      <w:r>
        <w:t>Светлянское</w:t>
      </w:r>
      <w:r w:rsidRPr="004A1B50">
        <w:t xml:space="preserve">» от </w:t>
      </w:r>
      <w:r>
        <w:t>28.09.2017 года № 42</w:t>
      </w:r>
      <w:r w:rsidRPr="004A1B50">
        <w:t>:</w:t>
      </w:r>
    </w:p>
    <w:p w:rsidR="00666290" w:rsidRPr="004A1B50" w:rsidRDefault="003164A9" w:rsidP="00666290">
      <w:pPr>
        <w:autoSpaceDE w:val="0"/>
        <w:autoSpaceDN w:val="0"/>
        <w:adjustRightInd w:val="0"/>
        <w:ind w:left="284" w:firstLine="424"/>
        <w:jc w:val="both"/>
      </w:pPr>
      <w:r>
        <w:rPr>
          <w:b/>
        </w:rPr>
        <w:t>а</w:t>
      </w:r>
      <w:r w:rsidR="00666290" w:rsidRPr="0051397F">
        <w:rPr>
          <w:b/>
        </w:rPr>
        <w:t>)</w:t>
      </w:r>
      <w:r w:rsidR="00666290" w:rsidRPr="004A1B50">
        <w:t xml:space="preserve"> в разделе 3 пункт 3 дополнить словами: «</w:t>
      </w:r>
      <w:r w:rsidR="00666290" w:rsidRPr="006F7123">
        <w:t>специализированной службой по погребению, функции которой исполняет Глава муниципального образования «</w:t>
      </w:r>
      <w:r w:rsidR="00666290">
        <w:t>Светлянское</w:t>
      </w:r>
      <w:r w:rsidR="00666290" w:rsidRPr="004A1B50">
        <w:t>»</w:t>
      </w:r>
      <w:proofErr w:type="gramStart"/>
      <w:r>
        <w:t>.»</w:t>
      </w:r>
      <w:proofErr w:type="gramEnd"/>
      <w:r w:rsidR="00666290" w:rsidRPr="004A1B50">
        <w:t>;</w:t>
      </w:r>
    </w:p>
    <w:p w:rsidR="00666290" w:rsidRPr="004A1B50" w:rsidRDefault="003164A9" w:rsidP="00666290">
      <w:pPr>
        <w:autoSpaceDE w:val="0"/>
        <w:autoSpaceDN w:val="0"/>
        <w:adjustRightInd w:val="0"/>
        <w:ind w:left="284" w:firstLine="424"/>
        <w:jc w:val="both"/>
      </w:pPr>
      <w:r>
        <w:rPr>
          <w:b/>
        </w:rPr>
        <w:t>б</w:t>
      </w:r>
      <w:r w:rsidR="00666290" w:rsidRPr="0051397F">
        <w:rPr>
          <w:b/>
        </w:rPr>
        <w:t>)</w:t>
      </w:r>
      <w:r w:rsidR="00666290" w:rsidRPr="004A1B50">
        <w:t xml:space="preserve"> в разделе 4 в пункте 2 слова «</w:t>
      </w:r>
      <w:r w:rsidR="00666290" w:rsidRPr="006F7123">
        <w:t>при содействии главы муниципального образования «</w:t>
      </w:r>
      <w:r w:rsidR="00666290">
        <w:t>Светлянское</w:t>
      </w:r>
      <w:r w:rsidR="00666290" w:rsidRPr="004A1B50">
        <w:t>» заменить словами «</w:t>
      </w:r>
      <w:r w:rsidR="00666290" w:rsidRPr="006F7123">
        <w:t>специализированной службой по погребению, функции которой исполняет Глава муниципального образования «</w:t>
      </w:r>
      <w:r w:rsidR="00666290">
        <w:t>Светлянское</w:t>
      </w:r>
      <w:r w:rsidR="00666290" w:rsidRPr="004A1B50">
        <w:t>»;</w:t>
      </w:r>
    </w:p>
    <w:p w:rsidR="00666290" w:rsidRPr="004A1B50" w:rsidRDefault="003164A9" w:rsidP="00666290">
      <w:pPr>
        <w:autoSpaceDE w:val="0"/>
        <w:autoSpaceDN w:val="0"/>
        <w:adjustRightInd w:val="0"/>
        <w:ind w:left="284" w:firstLine="424"/>
        <w:jc w:val="both"/>
      </w:pPr>
      <w:r>
        <w:rPr>
          <w:b/>
        </w:rPr>
        <w:t>в</w:t>
      </w:r>
      <w:r w:rsidR="00666290" w:rsidRPr="0051397F">
        <w:rPr>
          <w:b/>
        </w:rPr>
        <w:t>)</w:t>
      </w:r>
      <w:r w:rsidR="00666290" w:rsidRPr="004A1B50">
        <w:t xml:space="preserve"> раздел 5 дополнить пунктом 3 следующего содержания:</w:t>
      </w:r>
    </w:p>
    <w:p w:rsidR="00666290" w:rsidRDefault="00666290" w:rsidP="00666290">
      <w:pPr>
        <w:autoSpaceDE w:val="0"/>
        <w:autoSpaceDN w:val="0"/>
        <w:adjustRightInd w:val="0"/>
        <w:ind w:left="284" w:firstLine="424"/>
        <w:jc w:val="both"/>
      </w:pPr>
      <w:r w:rsidRPr="004A1B50">
        <w:t>«</w:t>
      </w:r>
      <w:r w:rsidRPr="006F7123">
        <w:t>3. Гарантии осуществления погребения, оказываемого на безвозмездной основе, реализуются специализированной службой по погребению, функции которой возлагаются на Главу муниципального образования «</w:t>
      </w:r>
      <w:r>
        <w:t>Светлянское</w:t>
      </w:r>
      <w:r w:rsidRPr="004A1B50">
        <w:t>»</w:t>
      </w:r>
      <w:proofErr w:type="gramStart"/>
      <w:r w:rsidRPr="004A1B50">
        <w:t>.</w:t>
      </w:r>
      <w:r>
        <w:t>»</w:t>
      </w:r>
      <w:proofErr w:type="gramEnd"/>
      <w:r>
        <w:t>.</w:t>
      </w:r>
      <w:r w:rsidRPr="004A1B50">
        <w:t xml:space="preserve"> </w:t>
      </w:r>
    </w:p>
    <w:p w:rsidR="00666290" w:rsidRPr="00533D82" w:rsidRDefault="003164A9" w:rsidP="00666290">
      <w:pPr>
        <w:ind w:firstLine="709"/>
        <w:jc w:val="both"/>
      </w:pPr>
      <w:r>
        <w:rPr>
          <w:b/>
        </w:rPr>
        <w:t>г</w:t>
      </w:r>
      <w:r w:rsidR="00666290" w:rsidRPr="0051397F">
        <w:rPr>
          <w:b/>
        </w:rPr>
        <w:t>)</w:t>
      </w:r>
      <w:r w:rsidR="00666290" w:rsidRPr="00533D82">
        <w:t xml:space="preserve"> в разделе 6 пункт 1 изложить в следующей редакции:</w:t>
      </w:r>
    </w:p>
    <w:p w:rsidR="00666290" w:rsidRPr="002F2D8F" w:rsidRDefault="00666290" w:rsidP="00666290">
      <w:pPr>
        <w:ind w:firstLine="709"/>
        <w:jc w:val="both"/>
      </w:pPr>
      <w:r w:rsidRPr="00FE580A">
        <w:rPr>
          <w:b/>
        </w:rPr>
        <w:t>«</w:t>
      </w:r>
      <w:r w:rsidRPr="00BF2149">
        <w:t xml:space="preserve">1. </w:t>
      </w:r>
      <w:proofErr w:type="gramStart"/>
      <w:r w:rsidRPr="00533D82">
        <w:t xml:space="preserve">В </w:t>
      </w:r>
      <w:r w:rsidRPr="002F2D8F">
        <w:t xml:space="preserve">соответствии с Федеральным законом от 12.01.1996г. № 8- ФЗ "О погребении и похоронном деле" </w:t>
      </w:r>
      <w:r w:rsidR="006B2E46" w:rsidRPr="002F2D8F"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и не получившим услуги, выплата </w:t>
      </w:r>
      <w:r w:rsidRPr="002F2D8F">
        <w:t>социального пособия на погребение умершего, согласно гарантированному перечню, производится на основании справки о смерти, выдаваемой органом ЗАГС</w:t>
      </w:r>
      <w:r w:rsidR="0037791F" w:rsidRPr="002F2D8F">
        <w:t xml:space="preserve"> за счет средств</w:t>
      </w:r>
      <w:r w:rsidRPr="002F2D8F">
        <w:t>:</w:t>
      </w:r>
      <w:proofErr w:type="gramEnd"/>
    </w:p>
    <w:p w:rsidR="00CA0B54" w:rsidRPr="002F2D8F" w:rsidRDefault="00CA0B54" w:rsidP="00CA0B54">
      <w:pPr>
        <w:shd w:val="clear" w:color="auto" w:fill="FFFFFF"/>
        <w:spacing w:line="223" w:lineRule="atLeast"/>
        <w:ind w:firstLine="540"/>
        <w:jc w:val="both"/>
      </w:pPr>
      <w:r w:rsidRPr="002F2D8F">
        <w:rPr>
          <w:rStyle w:val="blk"/>
        </w:rPr>
        <w:t>1) 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CA0B54" w:rsidRPr="002F2D8F" w:rsidRDefault="00CA0B54" w:rsidP="00CA0B54">
      <w:pPr>
        <w:shd w:val="clear" w:color="auto" w:fill="FFFFFF"/>
        <w:spacing w:line="223" w:lineRule="atLeast"/>
        <w:ind w:firstLine="540"/>
        <w:jc w:val="both"/>
      </w:pPr>
      <w:bookmarkStart w:id="0" w:name="dst32"/>
      <w:bookmarkEnd w:id="0"/>
      <w:proofErr w:type="gramStart"/>
      <w:r w:rsidRPr="002F2D8F">
        <w:rPr>
          <w:rStyle w:val="blk"/>
        </w:rPr>
        <w:t xml:space="preserve">2) Федерального бюджета - на погребение умерших не подлежавших обязательному социальному страхованию на случай временной нетрудоспособности и в связи с </w:t>
      </w:r>
      <w:r w:rsidRPr="002F2D8F">
        <w:rPr>
          <w:rStyle w:val="blk"/>
        </w:rPr>
        <w:lastRenderedPageBreak/>
        <w:t xml:space="preserve">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 </w:t>
      </w:r>
      <w:proofErr w:type="gramEnd"/>
    </w:p>
    <w:p w:rsidR="00CA0B54" w:rsidRPr="002F2D8F" w:rsidRDefault="00CA0B54" w:rsidP="00CA0B54">
      <w:pPr>
        <w:shd w:val="clear" w:color="auto" w:fill="FFFFFF"/>
        <w:spacing w:line="223" w:lineRule="atLeast"/>
        <w:ind w:firstLine="540"/>
        <w:jc w:val="both"/>
      </w:pPr>
      <w:bookmarkStart w:id="1" w:name="dst33"/>
      <w:bookmarkEnd w:id="1"/>
      <w:proofErr w:type="gramStart"/>
      <w:r w:rsidRPr="002F2D8F">
        <w:rPr>
          <w:rStyle w:val="blk"/>
        </w:rPr>
        <w:t>3) 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proofErr w:type="gramEnd"/>
    </w:p>
    <w:p w:rsidR="00CA0B54" w:rsidRPr="002F2D8F" w:rsidRDefault="00CA0B54" w:rsidP="00CA0B54">
      <w:pPr>
        <w:shd w:val="clear" w:color="auto" w:fill="FFFFFF"/>
        <w:spacing w:line="223" w:lineRule="atLeast"/>
        <w:ind w:firstLine="540"/>
        <w:jc w:val="both"/>
      </w:pPr>
      <w:bookmarkStart w:id="2" w:name="dst100234"/>
      <w:bookmarkEnd w:id="2"/>
      <w:proofErr w:type="gramStart"/>
      <w:r w:rsidRPr="002F2D8F">
        <w:rPr>
          <w:rStyle w:val="blk"/>
        </w:rPr>
        <w:t>4) Органов социальной защиты населения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r w:rsidR="00BB2F4B" w:rsidRPr="002F2D8F">
        <w:rPr>
          <w:rStyle w:val="blk"/>
        </w:rPr>
        <w:t>;</w:t>
      </w:r>
      <w:proofErr w:type="gramEnd"/>
    </w:p>
    <w:p w:rsidR="00666290" w:rsidRPr="002F2D8F" w:rsidRDefault="00CA0B54" w:rsidP="00CA0B54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F2D8F">
        <w:t>5</w:t>
      </w:r>
      <w:r w:rsidR="00666290" w:rsidRPr="002F2D8F">
        <w:t>) организаци</w:t>
      </w:r>
      <w:r w:rsidRPr="002F2D8F">
        <w:t>и</w:t>
      </w:r>
      <w:r w:rsidR="00666290" w:rsidRPr="002F2D8F">
        <w:t xml:space="preserve"> (</w:t>
      </w:r>
      <w:r w:rsidRPr="002F2D8F">
        <w:t xml:space="preserve">иного </w:t>
      </w:r>
      <w:r w:rsidR="00666290" w:rsidRPr="002F2D8F">
        <w:t>работодател</w:t>
      </w:r>
      <w:r w:rsidRPr="002F2D8F">
        <w:t>я</w:t>
      </w:r>
      <w:r w:rsidR="00666290" w:rsidRPr="002F2D8F">
        <w:t>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</w:t>
      </w:r>
      <w:r w:rsidRPr="002F2D8F">
        <w:t>мерти этого несовершеннолетнего</w:t>
      </w:r>
      <w:r w:rsidR="00666290" w:rsidRPr="002F2D8F">
        <w:t>.».</w:t>
      </w:r>
      <w:proofErr w:type="gramEnd"/>
    </w:p>
    <w:p w:rsidR="00666290" w:rsidRPr="0051397F" w:rsidRDefault="003164A9" w:rsidP="00666290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3164A9">
        <w:rPr>
          <w:b/>
          <w:color w:val="000000"/>
        </w:rPr>
        <w:t>д</w:t>
      </w:r>
      <w:proofErr w:type="spellEnd"/>
      <w:r w:rsidR="00666290" w:rsidRPr="003164A9">
        <w:rPr>
          <w:b/>
          <w:color w:val="000000"/>
        </w:rPr>
        <w:t>)</w:t>
      </w:r>
      <w:r w:rsidR="00666290" w:rsidRPr="0051397F">
        <w:rPr>
          <w:color w:val="000000"/>
        </w:rPr>
        <w:t xml:space="preserve"> в </w:t>
      </w:r>
      <w:r w:rsidR="00666290" w:rsidRPr="0051397F">
        <w:t>разделе 12 в пункте 4 второе предложение признать утратившим силу.</w:t>
      </w:r>
    </w:p>
    <w:p w:rsidR="00666290" w:rsidRPr="004A1B50" w:rsidRDefault="003164A9" w:rsidP="0066629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666290" w:rsidRPr="004A1B50">
        <w:t xml:space="preserve">. Настоящее решение вступает в силу со дня его принятия.              </w:t>
      </w:r>
    </w:p>
    <w:p w:rsidR="00666290" w:rsidRPr="004A1B50" w:rsidRDefault="003164A9" w:rsidP="003164A9">
      <w:pPr>
        <w:autoSpaceDE w:val="0"/>
        <w:autoSpaceDN w:val="0"/>
        <w:adjustRightInd w:val="0"/>
        <w:spacing w:before="240"/>
        <w:ind w:firstLine="708"/>
        <w:jc w:val="both"/>
      </w:pPr>
      <w:r>
        <w:t>3</w:t>
      </w:r>
      <w:r w:rsidR="00666290" w:rsidRPr="004A1B50">
        <w:t>. Оп</w:t>
      </w:r>
      <w:r w:rsidR="00666290">
        <w:t>убликовать настоящее решение в Информационном вестнике муниципального образования «Светлянское»</w:t>
      </w:r>
      <w:r w:rsidR="00666290" w:rsidRPr="004A1B50">
        <w:t>, а также на официальном сайте муниципального образования «</w:t>
      </w:r>
      <w:r w:rsidR="00666290">
        <w:t>Светлянское</w:t>
      </w:r>
      <w:r w:rsidR="00666290" w:rsidRPr="004A1B50">
        <w:t>» в информационно-телекоммуникационной сети «Интернет».</w:t>
      </w:r>
    </w:p>
    <w:p w:rsidR="00666290" w:rsidRPr="004A1B50" w:rsidRDefault="00666290" w:rsidP="00666290">
      <w:pPr>
        <w:tabs>
          <w:tab w:val="left" w:pos="3870"/>
        </w:tabs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 w:rsidR="0023180A"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180A" w:rsidRPr="003C7CF1" w:rsidRDefault="0023180A" w:rsidP="0023180A">
      <w:pPr>
        <w:jc w:val="both"/>
      </w:pPr>
      <w:r w:rsidRPr="003C7CF1">
        <w:t>с</w:t>
      </w:r>
      <w:proofErr w:type="gramStart"/>
      <w:r w:rsidRPr="003C7CF1">
        <w:t>.С</w:t>
      </w:r>
      <w:proofErr w:type="gramEnd"/>
      <w:r w:rsidRPr="003C7CF1">
        <w:t>ветлое</w:t>
      </w:r>
    </w:p>
    <w:p w:rsidR="0023180A" w:rsidRPr="003C7CF1" w:rsidRDefault="0023180A" w:rsidP="0023180A">
      <w:pPr>
        <w:tabs>
          <w:tab w:val="center" w:pos="8005"/>
        </w:tabs>
      </w:pPr>
      <w:r w:rsidRPr="003C7CF1">
        <w:t>2</w:t>
      </w:r>
      <w:r>
        <w:t>8</w:t>
      </w:r>
      <w:r w:rsidRPr="003C7CF1">
        <w:t xml:space="preserve"> </w:t>
      </w:r>
      <w:r w:rsidR="00666290">
        <w:t>марта</w:t>
      </w:r>
      <w:r w:rsidRPr="003C7CF1">
        <w:t xml:space="preserve"> 201</w:t>
      </w:r>
      <w:r w:rsidR="00666290">
        <w:t>8</w:t>
      </w:r>
      <w:r w:rsidRPr="003C7CF1">
        <w:t xml:space="preserve"> г</w:t>
      </w:r>
      <w:r>
        <w:t>.</w:t>
      </w:r>
    </w:p>
    <w:p w:rsidR="0023180A" w:rsidRPr="003C7CF1" w:rsidRDefault="0023180A" w:rsidP="0023180A">
      <w:r w:rsidRPr="003C7CF1">
        <w:t xml:space="preserve">№ </w:t>
      </w:r>
      <w:r w:rsidR="00666290">
        <w:t>69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F04820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63E1E">
        <w:rPr>
          <w:sz w:val="24"/>
          <w:szCs w:val="24"/>
        </w:rPr>
        <w:br w:type="page"/>
      </w:r>
    </w:p>
    <w:p w:rsidR="003048E6" w:rsidRPr="00863E1E" w:rsidRDefault="003048E6" w:rsidP="00B21F07">
      <w:pPr>
        <w:jc w:val="right"/>
      </w:pPr>
      <w:r w:rsidRPr="00863E1E">
        <w:lastRenderedPageBreak/>
        <w:t xml:space="preserve">                                        </w:t>
      </w:r>
      <w:r w:rsidR="001B3327">
        <w:t>УТВЕРЖДЕНО</w:t>
      </w:r>
      <w:r w:rsidRPr="00863E1E">
        <w:t xml:space="preserve">     </w:t>
      </w:r>
    </w:p>
    <w:p w:rsidR="003048E6" w:rsidRPr="00863E1E" w:rsidRDefault="003048E6" w:rsidP="00B21F07">
      <w:pPr>
        <w:jc w:val="right"/>
      </w:pPr>
      <w:r w:rsidRPr="00863E1E">
        <w:t>решени</w:t>
      </w:r>
      <w:r w:rsidR="001B3327">
        <w:t>ем</w:t>
      </w:r>
      <w:r w:rsidR="0023180A">
        <w:t xml:space="preserve"> </w:t>
      </w:r>
      <w:r w:rsidRPr="00863E1E">
        <w:t>Совета депутатов</w:t>
      </w:r>
    </w:p>
    <w:p w:rsidR="003048E6" w:rsidRPr="00863E1E" w:rsidRDefault="0023180A" w:rsidP="00B21F07">
      <w:pPr>
        <w:jc w:val="right"/>
      </w:pPr>
      <w:r>
        <w:t>муниципального образования</w:t>
      </w:r>
      <w:r w:rsidR="003048E6" w:rsidRPr="00863E1E">
        <w:t xml:space="preserve">  «</w:t>
      </w:r>
      <w:r>
        <w:t>Светлянское</w:t>
      </w:r>
      <w:r w:rsidR="003048E6" w:rsidRPr="00863E1E">
        <w:t>»</w:t>
      </w:r>
    </w:p>
    <w:p w:rsidR="003048E6" w:rsidRDefault="003048E6" w:rsidP="00B21F07">
      <w:pPr>
        <w:jc w:val="right"/>
      </w:pPr>
      <w:r w:rsidRPr="00863E1E">
        <w:t>от</w:t>
      </w:r>
      <w:r w:rsidR="0023180A">
        <w:t xml:space="preserve"> 28 сентября</w:t>
      </w:r>
      <w:r w:rsidR="00F04820" w:rsidRPr="00863E1E">
        <w:t xml:space="preserve"> 201</w:t>
      </w:r>
      <w:r w:rsidR="0023180A">
        <w:t>7</w:t>
      </w:r>
      <w:r w:rsidR="00F04820" w:rsidRPr="00863E1E">
        <w:t xml:space="preserve"> г.</w:t>
      </w:r>
      <w:r w:rsidRPr="00863E1E">
        <w:t xml:space="preserve"> № </w:t>
      </w:r>
      <w:r w:rsidR="0023180A">
        <w:t>42</w:t>
      </w:r>
    </w:p>
    <w:p w:rsidR="003164A9" w:rsidRPr="00863E1E" w:rsidRDefault="003164A9" w:rsidP="00B21F07">
      <w:pPr>
        <w:jc w:val="right"/>
      </w:pPr>
      <w:r>
        <w:t>(в ред. решения Совета депутатов от 28.03.2018 г. № 69)</w:t>
      </w: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ПОЛОЖЕНИЕ</w:t>
      </w: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"О ПОРЯДКЕ ОРГАНИЗАЦИИ </w:t>
      </w: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РИТУАЛЬНЫХ УСЛУГ 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СОДЕРЖАНИ</w:t>
      </w:r>
      <w:r w:rsidR="00822B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МЕСТ ЗАХОРОНЕНИЯ 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Настоящее Положение "О порядке организации  ритуальных услуг и </w:t>
      </w:r>
      <w:r w:rsidR="00822B12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863E1E">
        <w:rPr>
          <w:rFonts w:ascii="Times New Roman" w:hAnsi="Times New Roman" w:cs="Times New Roman"/>
          <w:sz w:val="24"/>
          <w:szCs w:val="24"/>
        </w:rPr>
        <w:t>мест захоронения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(далее по тексту - Положение) регулирует отношения, связанные с организацией предоставления ритуальных услуг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содержания и работы мест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E94B64">
        <w:rPr>
          <w:rFonts w:ascii="Times New Roman" w:hAnsi="Times New Roman" w:cs="Times New Roman"/>
          <w:sz w:val="24"/>
          <w:szCs w:val="24"/>
        </w:rPr>
        <w:t>»</w:t>
      </w:r>
      <w:r w:rsidRPr="00863E1E">
        <w:rPr>
          <w:rFonts w:ascii="Times New Roman" w:hAnsi="Times New Roman" w:cs="Times New Roman"/>
          <w:sz w:val="24"/>
          <w:szCs w:val="24"/>
        </w:rPr>
        <w:t>, Указом Президента РФ от 29.06.1996г. №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1001 «О гарантиях прав граждан на предоставление услуг по погребению умерших», постановлением главного  государственного санитарного врача РФ от 28.04.2003г № 35, подп.22 п.1.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ст.7 Устава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иными нормативно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- правовыми актами по вопросам организации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3. Муниципальн</w:t>
      </w:r>
      <w:r w:rsidR="00E94B64">
        <w:rPr>
          <w:rFonts w:ascii="Times New Roman" w:hAnsi="Times New Roman" w:cs="Times New Roman"/>
          <w:sz w:val="24"/>
          <w:szCs w:val="24"/>
        </w:rPr>
        <w:t>ые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94B64">
        <w:rPr>
          <w:rFonts w:ascii="Times New Roman" w:hAnsi="Times New Roman" w:cs="Times New Roman"/>
          <w:sz w:val="24"/>
          <w:szCs w:val="24"/>
        </w:rPr>
        <w:t>ы</w:t>
      </w:r>
      <w:r w:rsidRPr="00863E1E">
        <w:rPr>
          <w:rFonts w:ascii="Times New Roman" w:hAnsi="Times New Roman" w:cs="Times New Roman"/>
          <w:sz w:val="24"/>
          <w:szCs w:val="24"/>
        </w:rPr>
        <w:t>е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 xml:space="preserve"> (далее –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>) предназначены для погребения  умерших с учетом  их волеизъявления либо  по решению  специализированной службы по вопросам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имеется следующее поселенческое  место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B64">
        <w:rPr>
          <w:rFonts w:ascii="Times New Roman" w:hAnsi="Times New Roman" w:cs="Times New Roman"/>
          <w:sz w:val="24"/>
          <w:szCs w:val="24"/>
        </w:rPr>
        <w:t>. Светлое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2. Основные понятия и определения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погребение - комплекс действий по захоронению тел (останков) человека или его праха после смерти, включая копку могилы, в соответствии с обычаями и традициями, не противоречащими санитарным и иным требованиям;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кремация - предание тела (останков) умершего огню с последующим захоронением урны с прахом в могилу (склеп);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похоронные принадлежности - предметы, необходимые для погребения (деревянные и металлические гробы, урны для захоронения праха), венки, ленты (в том числе и с надписями), белые тапочки, покрывала и другие предметы похоронного ритуала;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похороны - обряд погребения останков или праха умерших;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1E">
        <w:rPr>
          <w:rFonts w:ascii="Times New Roman" w:hAnsi="Times New Roman" w:cs="Times New Roman"/>
          <w:sz w:val="24"/>
          <w:szCs w:val="24"/>
        </w:rPr>
        <w:t>5) надмогильные сооружения - памятные и иные сооружения, устанавливаемые на могилах: памятники, стелы, обелиски, кресты, ограды и т.п.;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катафалк - устройство для перемещения гроба (урны) к месту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7) гарантированный перечень услуг по погребению - перечень услуг, предоставляемых на территории Российской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на безвозмездной основе;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8) родственная могила - могила, в которой уже захоронен родственник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9) ритуальное (похоронное) обслуживание населения - предоставление населению определенного перечня похоронных услуг на безвозмездной основе или за плату;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10) социальное пособие на погребение - пособие, выплачиваемое для компенсации расходов по погребению умерших лицам, взявшим на себя обязанность осуществить погребение. Размер этого пособия равен стоимости услуг по погребению, предоставляемых на безвозмездной основе, согласно гарантированному перечню.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3. Организация похоронного обслуживания населения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Гарантией осуществления погребения умершего призвано служить похоронное дело как самостоятельный вид деятельности, включающий в себя оказание ритуальных, юридических, обрядовых и иных услуг, связанных с созданием и эксплуатацией объектов похоронного назначения, а также организацией и проведением похорон.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Похоронное обслуживание, оказываемое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», должно обеспечивать выполнение следующих процессов: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1). Прием заказов на похороны и оформление соответствующих документов.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2). Предоставление и доставку похоронных принадлежностей по месту нахождения умерших, перевозку автокатафалком умерших из жилых и иных зданий, больниц на кладбище.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3). Выполнение санитарно-гигиенических (омовение и облачение тела умершего), парикмахерских и косметических услуг (бальзамирование, гримирование) по подготовке умерших к похоронам.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4). Погребение и перезахоронение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(традиционное погребение - захоронение гроба в землю).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5). Производство, доставку и установку похоронных принадлежностей, памятников, памятных знаков, надмогильных сооружений, предметов похоронного ритуала.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6). Уход за местами захоронения и отдельными захоронениями.</w:t>
      </w:r>
    </w:p>
    <w:p w:rsidR="003048E6" w:rsidRPr="00BB2F4B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федеральным законодательством гарантирован перечень услуг, оказываемых на безвозмездной основе</w:t>
      </w:r>
      <w:r w:rsidR="003164A9" w:rsidRPr="003164A9">
        <w:t xml:space="preserve"> </w:t>
      </w:r>
      <w:r w:rsidR="003164A9" w:rsidRPr="00BB2F4B">
        <w:rPr>
          <w:rFonts w:ascii="Times New Roman" w:hAnsi="Times New Roman" w:cs="Times New Roman"/>
          <w:sz w:val="24"/>
        </w:rPr>
        <w:t>специализированной службой по погребению, функции которой исполняет Глава муниципального образования «Светлянское»</w:t>
      </w:r>
      <w:r w:rsidR="00BB2F4B">
        <w:rPr>
          <w:rFonts w:ascii="Times New Roman" w:hAnsi="Times New Roman" w:cs="Times New Roman"/>
          <w:sz w:val="24"/>
        </w:rPr>
        <w:t xml:space="preserve"> </w:t>
      </w:r>
      <w:r w:rsidR="00BB2F4B" w:rsidRPr="00BB2F4B">
        <w:rPr>
          <w:rFonts w:ascii="Times New Roman" w:hAnsi="Times New Roman" w:cs="Times New Roman"/>
          <w:i/>
        </w:rPr>
        <w:t>(в ред. решения Совета депутатов от 28.03.2018 г. № 69)</w:t>
      </w:r>
      <w:r w:rsidR="00BB2F4B">
        <w:rPr>
          <w:rFonts w:ascii="Times New Roman" w:hAnsi="Times New Roman" w:cs="Times New Roman"/>
          <w:i/>
        </w:rPr>
        <w:t>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4. Лица, осуществляющие организацию погребения умершего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 случае если лицо при жизни не поручило осуществить его погребение какому-либо конкретному лицу либо это лицо отказалось от исполнения данных функций, право осуществить организацию погребения умершего имеют в первую очередь супруг, родственники, законные представители, а в случае мотивированного 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</w:t>
      </w:r>
      <w:proofErr w:type="gramEnd"/>
    </w:p>
    <w:p w:rsidR="002F2D8F" w:rsidRPr="00BB2F4B" w:rsidRDefault="003048E6" w:rsidP="002F2D8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 xml:space="preserve">При отсутствии у умершего супруга, родственников, законного представителя или при невозможности ими осуществить погребение либо при отсутствии иных лиц, взявших на себя обязанность осуществить погребение умершего, его погребение с момента установления органами внутренних дел причины смерти осуществляется </w:t>
      </w:r>
      <w:r w:rsidR="00BB2F4B" w:rsidRPr="002F2D8F">
        <w:rPr>
          <w:rFonts w:ascii="Times New Roman" w:hAnsi="Times New Roman" w:cs="Times New Roman"/>
          <w:sz w:val="24"/>
        </w:rPr>
        <w:t>специализированной службой по погребению, функции которой исполняет Глава муниципального образования «Светлянское»</w:t>
      </w:r>
      <w:r w:rsidRPr="002F2D8F">
        <w:rPr>
          <w:rFonts w:ascii="Times New Roman" w:hAnsi="Times New Roman" w:cs="Times New Roman"/>
          <w:sz w:val="32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в течение трех суток, если иное не предусмотрено законодательством Российской Федерации</w:t>
      </w:r>
      <w:r w:rsidR="002F2D8F" w:rsidRPr="002F2D8F">
        <w:rPr>
          <w:rFonts w:ascii="Times New Roman" w:hAnsi="Times New Roman" w:cs="Times New Roman"/>
          <w:i/>
        </w:rPr>
        <w:t xml:space="preserve"> </w:t>
      </w:r>
      <w:r w:rsidR="002F2D8F" w:rsidRPr="00BB2F4B">
        <w:rPr>
          <w:rFonts w:ascii="Times New Roman" w:hAnsi="Times New Roman" w:cs="Times New Roman"/>
          <w:i/>
        </w:rPr>
        <w:t>(в</w:t>
      </w:r>
      <w:proofErr w:type="gramEnd"/>
      <w:r w:rsidR="002F2D8F" w:rsidRPr="00BB2F4B">
        <w:rPr>
          <w:rFonts w:ascii="Times New Roman" w:hAnsi="Times New Roman" w:cs="Times New Roman"/>
          <w:i/>
        </w:rPr>
        <w:t xml:space="preserve"> ред. решения Совета депутатов от 28.03.2018 г. № 69)</w:t>
      </w:r>
      <w:r w:rsidR="002F2D8F">
        <w:rPr>
          <w:rFonts w:ascii="Times New Roman" w:hAnsi="Times New Roman" w:cs="Times New Roman"/>
          <w:i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2F2D8F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2F2D8F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Гарантии осуществления погребения, оказываемые </w:t>
      </w: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Супругу, родственникам, законному представителю или иному лицу, взявшему на себя обязанность осуществить погребение умершего, предоставляются следующие государственные гарантии: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выдача документов, необходимых для погребения умершего, в течение суток с момента установления причины смерти либо, если есть основания для помещения тела умершего в морг для установления причины смерти, то выдача тела не может быть задержана на срок более двух суток с момента установления причины смерти;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выплата им социального пособия на погребение в размере, равном стоимости услуг, предоставляемых согласно гарантированному перечню услуг на погребение, в день обращения, но не позднее шести месяцев со дня смерти в случае, если погребение осуществлялось за счет средств указанных лиц.</w:t>
      </w:r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Непредставление на безвозмездной основе услуг по погребению, предусмотренных гарантированным перечнем услуг по погребению, а равно невыплата социального пособия на погребение влекут ответственность, предусмотренную действующим законодательством.</w:t>
      </w:r>
    </w:p>
    <w:p w:rsidR="00BB2F4B" w:rsidRPr="00BB2F4B" w:rsidRDefault="00BB2F4B" w:rsidP="00BB2F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4B">
        <w:rPr>
          <w:rFonts w:ascii="Times New Roman" w:hAnsi="Times New Roman" w:cs="Times New Roman"/>
          <w:sz w:val="24"/>
        </w:rPr>
        <w:t>3. Гарантии осуществления погребения, оказываемого на безвозмездной основе, реализуются специализированной службой по погребению, функции которой возлагаются на Главу муниципального образования «Светлянское»</w:t>
      </w:r>
      <w:r w:rsidRPr="00BB2F4B">
        <w:rPr>
          <w:rFonts w:ascii="Times New Roman" w:hAnsi="Times New Roman" w:cs="Times New Roman"/>
          <w:i/>
          <w:sz w:val="24"/>
        </w:rPr>
        <w:t xml:space="preserve"> </w:t>
      </w:r>
      <w:r w:rsidRPr="00BB2F4B">
        <w:rPr>
          <w:rFonts w:ascii="Times New Roman" w:hAnsi="Times New Roman" w:cs="Times New Roman"/>
          <w:i/>
        </w:rPr>
        <w:t>(в ред. решения Совета депутатов от 28.03.2018 г. № 69)</w:t>
      </w:r>
      <w:r>
        <w:rPr>
          <w:rFonts w:ascii="Times New Roman" w:hAnsi="Times New Roman" w:cs="Times New Roman"/>
          <w:i/>
        </w:rPr>
        <w:t>.</w:t>
      </w:r>
    </w:p>
    <w:p w:rsidR="002F2D8F" w:rsidRDefault="002F2D8F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6. Выплата социального пособия</w:t>
      </w:r>
    </w:p>
    <w:p w:rsidR="00BB2F4B" w:rsidRPr="00BB2F4B" w:rsidRDefault="00BB2F4B" w:rsidP="00BB2F4B">
      <w:pPr>
        <w:ind w:firstLine="709"/>
        <w:jc w:val="both"/>
      </w:pPr>
      <w:r w:rsidRPr="00BF2149">
        <w:t xml:space="preserve">1. </w:t>
      </w:r>
      <w:proofErr w:type="gramStart"/>
      <w:r w:rsidRPr="00533D82">
        <w:t xml:space="preserve">В соответствии с Федеральным законом от 12.01.1996г. № 8- ФЗ "О погребении и </w:t>
      </w:r>
      <w:r w:rsidRPr="00BB2F4B">
        <w:t>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и не получившим услуги, выплата социального пособия на погребение умершего, согласно гарантированному перечню, производится на основании справки о смерти, выдаваемой органом ЗАГС за счет средств:</w:t>
      </w:r>
      <w:proofErr w:type="gramEnd"/>
    </w:p>
    <w:p w:rsidR="00BB2F4B" w:rsidRPr="00BB2F4B" w:rsidRDefault="00BB2F4B" w:rsidP="00BB2F4B">
      <w:pPr>
        <w:shd w:val="clear" w:color="auto" w:fill="FFFFFF"/>
        <w:spacing w:line="223" w:lineRule="atLeast"/>
        <w:ind w:firstLine="540"/>
        <w:jc w:val="both"/>
      </w:pPr>
      <w:r w:rsidRPr="00BB2F4B">
        <w:rPr>
          <w:rStyle w:val="blk"/>
        </w:rPr>
        <w:t>1) 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BB2F4B" w:rsidRPr="00BB2F4B" w:rsidRDefault="00BB2F4B" w:rsidP="00BB2F4B">
      <w:pPr>
        <w:shd w:val="clear" w:color="auto" w:fill="FFFFFF"/>
        <w:spacing w:line="223" w:lineRule="atLeast"/>
        <w:ind w:firstLine="540"/>
        <w:jc w:val="both"/>
      </w:pPr>
      <w:proofErr w:type="gramStart"/>
      <w:r w:rsidRPr="00BB2F4B">
        <w:rPr>
          <w:rStyle w:val="blk"/>
        </w:rPr>
        <w:t xml:space="preserve">2) 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 </w:t>
      </w:r>
      <w:proofErr w:type="gramEnd"/>
    </w:p>
    <w:p w:rsidR="00BB2F4B" w:rsidRPr="00BB2F4B" w:rsidRDefault="00BB2F4B" w:rsidP="00BB2F4B">
      <w:pPr>
        <w:shd w:val="clear" w:color="auto" w:fill="FFFFFF"/>
        <w:spacing w:line="223" w:lineRule="atLeast"/>
        <w:ind w:firstLine="540"/>
        <w:jc w:val="both"/>
      </w:pPr>
      <w:proofErr w:type="gramStart"/>
      <w:r w:rsidRPr="00BB2F4B">
        <w:rPr>
          <w:rStyle w:val="blk"/>
        </w:rPr>
        <w:t>3) 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proofErr w:type="gramEnd"/>
    </w:p>
    <w:p w:rsidR="00BB2F4B" w:rsidRPr="00BB2F4B" w:rsidRDefault="00BB2F4B" w:rsidP="00BB2F4B">
      <w:pPr>
        <w:shd w:val="clear" w:color="auto" w:fill="FFFFFF"/>
        <w:spacing w:line="223" w:lineRule="atLeast"/>
        <w:ind w:firstLine="540"/>
        <w:jc w:val="both"/>
      </w:pPr>
      <w:proofErr w:type="gramStart"/>
      <w:r w:rsidRPr="00BB2F4B">
        <w:rPr>
          <w:rStyle w:val="blk"/>
        </w:rPr>
        <w:t>4) Органов социальной защиты населения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proofErr w:type="gramEnd"/>
    </w:p>
    <w:p w:rsidR="003048E6" w:rsidRPr="00BB2F4B" w:rsidRDefault="00BB2F4B" w:rsidP="00BB2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F4B">
        <w:rPr>
          <w:rFonts w:ascii="Times New Roman" w:hAnsi="Times New Roman" w:cs="Times New Roman"/>
          <w:sz w:val="24"/>
          <w:szCs w:val="24"/>
        </w:rPr>
        <w:t xml:space="preserve">5) организации (иного работодателя),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</w:t>
      </w:r>
      <w:r w:rsidRPr="00BB2F4B">
        <w:rPr>
          <w:rFonts w:ascii="Times New Roman" w:hAnsi="Times New Roman" w:cs="Times New Roman"/>
          <w:sz w:val="24"/>
          <w:szCs w:val="24"/>
        </w:rPr>
        <w:lastRenderedPageBreak/>
        <w:t>одному из родителей (иному законному представителю) или иному члену семьи умершего несовершеннолетнего на день смерти этого несовершеннолетнего.</w:t>
      </w:r>
      <w:proofErr w:type="gramEnd"/>
    </w:p>
    <w:p w:rsidR="00BB2F4B" w:rsidRPr="00BB2F4B" w:rsidRDefault="00BB2F4B" w:rsidP="00BB2F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4B">
        <w:rPr>
          <w:rFonts w:ascii="Times New Roman" w:hAnsi="Times New Roman" w:cs="Times New Roman"/>
          <w:i/>
        </w:rPr>
        <w:t>(в ред. решения Совета депутатов от 28.03.2018 г. № 69)</w:t>
      </w:r>
      <w:r>
        <w:rPr>
          <w:rFonts w:ascii="Times New Roman" w:hAnsi="Times New Roman" w:cs="Times New Roman"/>
          <w:i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бюджета Удмуртской Республики в порядке, предусмотренном действующим законодательством.</w:t>
      </w:r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F4B" w:rsidRDefault="00BB2F4B" w:rsidP="00BB2F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4B">
        <w:rPr>
          <w:rFonts w:ascii="Times New Roman" w:hAnsi="Times New Roman" w:cs="Times New Roman"/>
          <w:b/>
          <w:sz w:val="24"/>
          <w:szCs w:val="24"/>
        </w:rPr>
        <w:t xml:space="preserve">7. Погребение умерших (погибших) военнослужащих, граждан, призванных на военные сборы, сотрудников органов внутренних дел, </w:t>
      </w:r>
    </w:p>
    <w:p w:rsidR="00BB2F4B" w:rsidRPr="00BB2F4B" w:rsidRDefault="00BB2F4B" w:rsidP="00BB2F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4B">
        <w:rPr>
          <w:rFonts w:ascii="Times New Roman" w:hAnsi="Times New Roman" w:cs="Times New Roman"/>
          <w:b/>
          <w:sz w:val="24"/>
          <w:szCs w:val="24"/>
        </w:rPr>
        <w:t>Государственной противопожарной службы, сотрудников учреждений и органов уголовно-исполнительной системы, участников войны</w:t>
      </w:r>
    </w:p>
    <w:p w:rsidR="003048E6" w:rsidRPr="00863E1E" w:rsidRDefault="003048E6" w:rsidP="00FC442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  <w:r w:rsidR="00BB2F4B">
        <w:rPr>
          <w:rFonts w:ascii="Times New Roman" w:hAnsi="Times New Roman" w:cs="Times New Roman"/>
          <w:sz w:val="24"/>
          <w:szCs w:val="24"/>
        </w:rPr>
        <w:t>1</w:t>
      </w:r>
      <w:r w:rsidRPr="00863E1E">
        <w:rPr>
          <w:rFonts w:ascii="Times New Roman" w:hAnsi="Times New Roman" w:cs="Times New Roman"/>
          <w:sz w:val="24"/>
          <w:szCs w:val="24"/>
        </w:rPr>
        <w:t>.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</w:t>
      </w:r>
      <w:r w:rsidR="00FC4421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Федеральным </w:t>
      </w:r>
      <w:hyperlink r:id="rId7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деле", другими федеральными законами и иными нормативными правовыми актами Российской Федерации.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8. Организация места погребения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Погребение  умерших осуществляется  на специальном отведенном   </w:t>
      </w:r>
      <w:r w:rsidR="00FC4421">
        <w:rPr>
          <w:rFonts w:ascii="Times New Roman" w:hAnsi="Times New Roman" w:cs="Times New Roman"/>
          <w:sz w:val="24"/>
          <w:szCs w:val="24"/>
        </w:rPr>
        <w:t xml:space="preserve">в </w:t>
      </w:r>
      <w:r w:rsidRPr="00863E1E">
        <w:rPr>
          <w:rFonts w:ascii="Times New Roman" w:hAnsi="Times New Roman" w:cs="Times New Roman"/>
          <w:sz w:val="24"/>
          <w:szCs w:val="24"/>
        </w:rPr>
        <w:t>соответствии  с этическими, санитарными, экологическими  требованиями муниципальном  общественном кладбище, предназначенно</w:t>
      </w:r>
      <w:r w:rsidR="00FC4421">
        <w:rPr>
          <w:rFonts w:ascii="Times New Roman" w:hAnsi="Times New Roman" w:cs="Times New Roman"/>
          <w:sz w:val="24"/>
          <w:szCs w:val="24"/>
        </w:rPr>
        <w:t>м</w:t>
      </w:r>
      <w:r w:rsidRPr="00863E1E">
        <w:rPr>
          <w:rFonts w:ascii="Times New Roman" w:hAnsi="Times New Roman" w:cs="Times New Roman"/>
          <w:sz w:val="24"/>
          <w:szCs w:val="24"/>
        </w:rPr>
        <w:t xml:space="preserve"> для захоронения тел (останков) умерших и находящихся в ведении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Кладбище не подлежит сносу и может быть перенесено только по решению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случаях, предусмотренных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Территория кладбища разделя</w:t>
      </w:r>
      <w:r w:rsidR="00FC4421">
        <w:rPr>
          <w:rFonts w:ascii="Times New Roman" w:hAnsi="Times New Roman" w:cs="Times New Roman"/>
          <w:sz w:val="24"/>
          <w:szCs w:val="24"/>
        </w:rPr>
        <w:t>е</w:t>
      </w:r>
      <w:r w:rsidRPr="00863E1E">
        <w:rPr>
          <w:rFonts w:ascii="Times New Roman" w:hAnsi="Times New Roman" w:cs="Times New Roman"/>
          <w:sz w:val="24"/>
          <w:szCs w:val="24"/>
        </w:rPr>
        <w:t>тся дорожками на кварталы с указателями номеров. При главном входе на кладбище вывешивается его схематический план с обозначением  кварталов, дорожек, исторических и мемориальных могил, мест общего пользования. На  кладбище должны быть предусмотрены:  общественные туалеты, мусоросборники.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назначением. Любая не соответствующая целевому назначению этих земель деятельность не допускается.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На вновь   дополнительно отведенных земельных участках к действующему кладбищу погребения производятся в последовательном порядке по действующей нумерации подготовленных могил.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Не допускается устройство захоронений в разрывах между могилами, на обочинах дорог, в пределах санитарно-защитной зоны.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9. Участки почетных и воинских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могут создаваться участки почетных и воинских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Решение о захоронении на участке почетных захоронений принимается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с учетом заслуг умершего перед обществом и государством.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Основанием для принятия решений о захоронении на участке почетных захоронений являются соответствующие обращения организаций (предприятий, учреждений, общественных организаций),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Решение о захоронении на участке воинских захоронений принимается Администрацией муниципального образования поселения. Основанием для принятия решения о захоронении являются обращения военных комиссариатов, органов внутренних дел, советов ветеранов войны,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участках воинских захоронений могут создаваться семейные (родовые)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10. Участки вероисповедальных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выделяются участки для погребения с учетом вероисповедальных обычаев и традиций - участки вероисповедальных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Участки вероисповедальных захоронений предназначены для погребения умерших одной веры.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близких родственников или иных родственников.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11. Перезахоронение останков умерших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Эксгумация останков умерших должна производиться в соответствии с требованиями санитарных и экологических норм.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Разрешение на извлечение останков из могилы и перевоз их на другое место оформляется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Могила после извлечения останков должна быть продезинфицирована дезинфицирующими средствами, разрешенными к применению, немедленно засыпана и поверхность почвы спланирована.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При проведении эксгумации по требованию следственных органов, прокуратуры ее порядок устанавливается в соответствии с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135F63" w:rsidRDefault="003048E6" w:rsidP="00135F6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12. Порядок захоронения и установки надмогильных сооружений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смерти, а в более ранние сроки - с учетом вероисповедания умершего и (или) по разрешению медицинских органов.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Лица, осуществляющие организацию погребения, сообщают о предстоящих похоронах умершего в специализированную службу с сообщением предполагаемого времени и места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Выделение земельного участка на муниципальном общественном  кладбище для захоронения, устройства могилы и надмогильных сооружений, предоставляется бесплатно.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 xml:space="preserve">4. Погребение осуществляется путем предания тела (останков) умершего земле (захоронение в могилу). Глубина могилы для погребения составляет не менее </w:t>
      </w:r>
      <w:smartTag w:uri="urn:schemas-microsoft-com:office:smarttags" w:element="metricconverter">
        <w:smartTagPr>
          <w:attr w:name="ProductID" w:val="1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не более 2-2,2 м</w:t>
      </w:r>
      <w:r w:rsidR="00BB2F4B">
        <w:rPr>
          <w:rFonts w:ascii="Times New Roman" w:hAnsi="Times New Roman" w:cs="Times New Roman"/>
          <w:sz w:val="24"/>
          <w:szCs w:val="24"/>
        </w:rPr>
        <w:t>етров.</w:t>
      </w:r>
      <w:r w:rsidRPr="00863E1E">
        <w:rPr>
          <w:rFonts w:ascii="Times New Roman" w:hAnsi="Times New Roman" w:cs="Times New Roman"/>
          <w:sz w:val="24"/>
          <w:szCs w:val="24"/>
        </w:rPr>
        <w:t xml:space="preserve"> Надмогильный холм устанавливается высотой не менее 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 муниципальном общественном кладбище устанавливаются следующие размеры отводимых земельных участков под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под захоронение тела в гробу 1,0 х 2,0м;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под захоронение урны с прахом 0,8 х 0,8м;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при захоронении  тела умершего в сидячем положении  слой земли над трупом, включая  надмогильную насыпь, должен быть не менее 1м;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 под семейное захоронение с резервом одного места - 3,0 x </w:t>
      </w:r>
      <w:smartTag w:uri="urn:schemas-microsoft-com:office:smarttags" w:element="metricconverter">
        <w:smartTagPr>
          <w:attr w:name="ProductID" w:val="2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 свободном земельном участке, отведенном под семейное захоронение, с разрешения администрации поселения производится захоронение на основании письменного заявления граждан (организаций), на которых зарегистрированы могилы, или их родственников и предъявления удостоверения о захоронении.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8. Захоронение в родственные могилы допускается по истечении 15 лет после последнего захоронения с разрешения администрации поселения по письменному заявлению граждан (организаций), на которых зарегистрирована могила.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9. Захоронение урн с прахом в землю на участках семейных захоронений  с разрешения администрации поселения производится по заявлению граждан (организаций) независимо от срока предыдущего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установлена, осуществляется с разрешения органов внутренних дел на специально отведенных для этих целей участках кладбищ.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11. Каждое захоронение регистрируется в книге установленной формы с указанием номеров кварталов и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12. Гражданам выдается удостоверение о захоронении установленного образца.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13. Надмогильные сооружения устанавливаются в пределах отведенного земельного участка с учетом обеспечения подходов к могилам, не должен иметь частей выступающих за границей участка или нависающих над ним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14.Установленные гражданами (организациями) надмогильные сооружения являются их собственностью.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15. Установка памятников регистрируется в специальной книге с указанием номеров квартала и могилы, фамилии, имени и отчества захороненного, даты установки, габаритных размеров и материала памятника.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16. Устанавливаемые на участках погребений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могильные сооружения не должны превышать по высоте следующих размеров: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памятники - </w:t>
      </w:r>
      <w:smartTag w:uri="urn:schemas-microsoft-com:office:smarttags" w:element="metricconverter">
        <w:smartTagPr>
          <w:attr w:name="ProductID" w:val="1,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1,8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цоколи - </w:t>
      </w:r>
      <w:smartTag w:uri="urn:schemas-microsoft-com:office:smarttags" w:element="metricconverter">
        <w:smartTagPr>
          <w:attr w:name="ProductID" w:val="0,1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0,18 метра</w:t>
        </w:r>
      </w:smartTag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ограды – 0,5м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На старых местах погребения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замена старых оград на новые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производится по согласованию с администрацией поселения.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17. Захоронение умерших от инфекций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 на специально отведенных участках кладбищ.</w:t>
      </w:r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Pr="00863E1E" w:rsidRDefault="002F2D8F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CC4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Правила посещения муниципального общественного кладбища, </w:t>
      </w:r>
    </w:p>
    <w:p w:rsidR="003048E6" w:rsidRPr="00135F63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права и обязанности граждан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63E1E">
        <w:rPr>
          <w:rFonts w:ascii="Times New Roman" w:hAnsi="Times New Roman" w:cs="Times New Roman"/>
          <w:sz w:val="24"/>
          <w:szCs w:val="24"/>
        </w:rPr>
        <w:t>1. Кладбище открыто для посещения ежедневно с 9 до 18 часов, для выполнения работ по уходу за захоронениями - с 9 до 21 часа. Захоронения умерших на кладбищах производятся с 10 до 17 часов. В исключительных случаях по согласованию с главой муниципального образования</w:t>
      </w:r>
      <w:r w:rsidR="00135F63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поселения допускается производство захоронений до 21 часа.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Посетители кладбища имеют право: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бесплатно пользоваться инвентарем, выдаваемым администрацией кладбища для ухода за могилами;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устанавливать памятники и другие надмогильные сооружения, отвечающие требованиям нормативных документов;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поручать специализированной службе по вопросам похоронного дела уход за могилой на основании заключенного договора;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 выращивать цветы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могильном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участке;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осуществлять посадку деревьев в соответствии с проектом озеленения кладбища по согласованию с администрацией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беспрепятственно проезжать на территорию кладбища в случаях установки (замены) надмогильных сооружений;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посетители - престарелые и инвалиды могут пользоваться легковым транспортом для проезда по территории кладбища.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запрещается: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сооружения, мемориальные доски без разрешения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разрушать или осквернять памятники и другие надмогильные сооружения, мемориальные доски;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разрушать оборудование кладбища, засорять территорию;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ломать насаждения, рвать цветы;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8) оставлять запасы строительных и других материалов;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10)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11) ездить на велосипедах, мопедах, мотороллерах, мотоциклах, лыжах и санях;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12) въезжать на территорию кладбища на автомобильном транспорте, за исключением инвалидов и престарелых;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13) оставлять демонтированные надмогильные сооружения при их замене или осуществлении благоустройства на месте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14) самовольно копать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повиновением, влечет уголовную ответственность в порядке, установленном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2F2D8F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Обязанности администрации поселения при обслуживании </w:t>
      </w: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муниципального общественного кладбища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содержать кладбище в надлежащем порядке и обеспечивать: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соблюдение норм, установленных настоящим Положением;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2) устройство контейнерных площадок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водонепроницаемом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основании с размещением на них металлических контейнеров;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работу общественных туалетов, систематическую уборку дорог общего пользования, проходов и других участков хозяйственного назначения (кроме могил), регулярный вывоз мусора;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При необходимости озеленение территории кладбища  (посадка высокорастущих деревьев запрещается);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постоянное содержание в надлежащем порядке братских могил и могил, находящихся под охраной государства;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наличие Книги отзывов и предложений, пронумерованной, прошнурованной, заверенной печатью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7) соблюдение Правил пожарной безопасности.</w:t>
      </w:r>
    </w:p>
    <w:p w:rsidR="009B6CC4" w:rsidRDefault="009B6CC4" w:rsidP="00B21F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15. Ответственность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sectPr w:rsidR="003048E6" w:rsidRPr="00863E1E" w:rsidSect="005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02A"/>
    <w:rsid w:val="0010530C"/>
    <w:rsid w:val="00135F63"/>
    <w:rsid w:val="001860AC"/>
    <w:rsid w:val="001B3327"/>
    <w:rsid w:val="0023180A"/>
    <w:rsid w:val="00252A77"/>
    <w:rsid w:val="002F2D8F"/>
    <w:rsid w:val="003048E6"/>
    <w:rsid w:val="003164A9"/>
    <w:rsid w:val="0037791F"/>
    <w:rsid w:val="0039238C"/>
    <w:rsid w:val="003E415B"/>
    <w:rsid w:val="00456CEB"/>
    <w:rsid w:val="004D1DCF"/>
    <w:rsid w:val="00517710"/>
    <w:rsid w:val="0054293B"/>
    <w:rsid w:val="00630CD5"/>
    <w:rsid w:val="00654387"/>
    <w:rsid w:val="00660817"/>
    <w:rsid w:val="00666290"/>
    <w:rsid w:val="006872C7"/>
    <w:rsid w:val="006B2E46"/>
    <w:rsid w:val="006F1C1A"/>
    <w:rsid w:val="00767615"/>
    <w:rsid w:val="00822B12"/>
    <w:rsid w:val="00823603"/>
    <w:rsid w:val="00863E1E"/>
    <w:rsid w:val="009B6CC4"/>
    <w:rsid w:val="00AA7EB1"/>
    <w:rsid w:val="00AD3838"/>
    <w:rsid w:val="00B21F07"/>
    <w:rsid w:val="00B30C18"/>
    <w:rsid w:val="00B75089"/>
    <w:rsid w:val="00BB2F4B"/>
    <w:rsid w:val="00BF53AC"/>
    <w:rsid w:val="00C7202A"/>
    <w:rsid w:val="00CA0B54"/>
    <w:rsid w:val="00E94B64"/>
    <w:rsid w:val="00F04820"/>
    <w:rsid w:val="00F841AB"/>
    <w:rsid w:val="00F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F"/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6761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DCF"/>
    <w:rPr>
      <w:rFonts w:cs="Times New Roman"/>
      <w:color w:val="0000FF"/>
      <w:u w:val="single"/>
    </w:rPr>
  </w:style>
  <w:style w:type="paragraph" w:customStyle="1" w:styleId="ConsPlusNormal">
    <w:name w:val="ConsPlusNormal"/>
    <w:rsid w:val="004D1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1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D1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56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6CEB"/>
    <w:rPr>
      <w:rFonts w:ascii="Tahom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7615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666290"/>
    <w:pPr>
      <w:spacing w:before="100" w:beforeAutospacing="1" w:after="100" w:afterAutospacing="1"/>
    </w:pPr>
  </w:style>
  <w:style w:type="character" w:customStyle="1" w:styleId="blk">
    <w:name w:val="blk"/>
    <w:basedOn w:val="a0"/>
    <w:rsid w:val="00CA0B54"/>
  </w:style>
  <w:style w:type="character" w:customStyle="1" w:styleId="apple-converted-space">
    <w:name w:val="apple-converted-space"/>
    <w:basedOn w:val="a0"/>
    <w:rsid w:val="00CA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88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1001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0BAD-146C-4D71-ACF3-3A25FEF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3276</Words>
  <Characters>24089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27311</CharactersWithSpaces>
  <SharedDoc>false</SharedDoc>
  <HLinks>
    <vt:vector size="30" baseType="variant"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consultantplus://offline/main?base=LAW;n=42077;fld=134;dst=100017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consultantplus://offline/main?base=LAW;n=90010;fld=134;dst=100193</vt:lpwstr>
      </vt:variant>
      <vt:variant>
        <vt:lpwstr/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consultantplus://offline/main?base=LAW;n=90010;fld=134;dst=19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11</cp:revision>
  <cp:lastPrinted>2018-03-30T11:44:00Z</cp:lastPrinted>
  <dcterms:created xsi:type="dcterms:W3CDTF">2017-09-26T12:04:00Z</dcterms:created>
  <dcterms:modified xsi:type="dcterms:W3CDTF">2018-03-30T11:47:00Z</dcterms:modified>
</cp:coreProperties>
</file>