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B9" w:rsidRPr="00EF365B" w:rsidRDefault="004B31B9" w:rsidP="004B31B9">
      <w:pPr>
        <w:ind w:left="5670"/>
        <w:contextualSpacing/>
        <w:jc w:val="right"/>
        <w:rPr>
          <w:szCs w:val="28"/>
        </w:rPr>
      </w:pPr>
      <w:r w:rsidRPr="00EF365B">
        <w:rPr>
          <w:szCs w:val="28"/>
        </w:rPr>
        <w:t xml:space="preserve">УТВЕРЖДЕНО </w:t>
      </w:r>
    </w:p>
    <w:p w:rsidR="004B31B9" w:rsidRPr="00EF365B" w:rsidRDefault="004B31B9" w:rsidP="004B31B9">
      <w:pPr>
        <w:ind w:left="5670"/>
        <w:contextualSpacing/>
        <w:jc w:val="right"/>
        <w:rPr>
          <w:szCs w:val="28"/>
        </w:rPr>
      </w:pPr>
      <w:r w:rsidRPr="00EF365B">
        <w:rPr>
          <w:szCs w:val="28"/>
        </w:rPr>
        <w:t>решением Совета депутатов</w:t>
      </w:r>
    </w:p>
    <w:p w:rsidR="004B31B9" w:rsidRPr="00EF365B" w:rsidRDefault="004B31B9" w:rsidP="004B31B9">
      <w:pPr>
        <w:ind w:left="5670"/>
        <w:contextualSpacing/>
        <w:jc w:val="right"/>
        <w:rPr>
          <w:szCs w:val="28"/>
        </w:rPr>
      </w:pPr>
      <w:r w:rsidRPr="00EF365B">
        <w:rPr>
          <w:szCs w:val="28"/>
        </w:rPr>
        <w:t xml:space="preserve">муниципального образования </w:t>
      </w:r>
    </w:p>
    <w:p w:rsidR="004B31B9" w:rsidRPr="00EF365B" w:rsidRDefault="004B31B9" w:rsidP="004B31B9">
      <w:pPr>
        <w:ind w:left="5670"/>
        <w:contextualSpacing/>
        <w:jc w:val="right"/>
        <w:rPr>
          <w:szCs w:val="28"/>
        </w:rPr>
      </w:pPr>
      <w:r w:rsidRPr="00EF365B">
        <w:rPr>
          <w:szCs w:val="28"/>
        </w:rPr>
        <w:t>«Светлянское»</w:t>
      </w:r>
    </w:p>
    <w:p w:rsidR="004B31B9" w:rsidRPr="00EF365B" w:rsidRDefault="004B31B9" w:rsidP="004B31B9">
      <w:pPr>
        <w:ind w:left="5670"/>
        <w:contextualSpacing/>
        <w:jc w:val="right"/>
        <w:rPr>
          <w:szCs w:val="28"/>
        </w:rPr>
      </w:pPr>
      <w:r w:rsidRPr="00EF365B">
        <w:rPr>
          <w:szCs w:val="28"/>
        </w:rPr>
        <w:t>от 28.02.2019 года № 116</w:t>
      </w:r>
    </w:p>
    <w:p w:rsidR="004B31B9" w:rsidRPr="00EF365B" w:rsidRDefault="004B31B9" w:rsidP="004B31B9">
      <w:pPr>
        <w:contextualSpacing/>
        <w:rPr>
          <w:szCs w:val="28"/>
        </w:rPr>
      </w:pPr>
    </w:p>
    <w:p w:rsidR="004B31B9" w:rsidRPr="00EF365B" w:rsidRDefault="004B31B9" w:rsidP="004B31B9">
      <w:pPr>
        <w:contextualSpacing/>
        <w:jc w:val="center"/>
        <w:rPr>
          <w:b/>
          <w:szCs w:val="28"/>
        </w:rPr>
      </w:pPr>
      <w:r w:rsidRPr="00EF365B">
        <w:rPr>
          <w:b/>
          <w:szCs w:val="28"/>
        </w:rPr>
        <w:t>Положение</w:t>
      </w:r>
    </w:p>
    <w:p w:rsidR="004B31B9" w:rsidRPr="00EF365B" w:rsidRDefault="004B31B9" w:rsidP="004B31B9">
      <w:pPr>
        <w:contextualSpacing/>
        <w:jc w:val="center"/>
        <w:rPr>
          <w:b/>
          <w:szCs w:val="28"/>
        </w:rPr>
      </w:pPr>
      <w:r w:rsidRPr="00EF365B">
        <w:rPr>
          <w:b/>
          <w:szCs w:val="28"/>
        </w:rPr>
        <w:t xml:space="preserve">«О налоге на имущество физических лиц </w:t>
      </w:r>
    </w:p>
    <w:p w:rsidR="004B31B9" w:rsidRPr="00EF365B" w:rsidRDefault="004B31B9" w:rsidP="004B31B9">
      <w:pPr>
        <w:contextualSpacing/>
        <w:jc w:val="center"/>
        <w:rPr>
          <w:b/>
          <w:szCs w:val="28"/>
        </w:rPr>
      </w:pPr>
      <w:r w:rsidRPr="00EF365B">
        <w:rPr>
          <w:b/>
          <w:szCs w:val="28"/>
        </w:rPr>
        <w:t>в муниципальном образовании «Светлянское»</w:t>
      </w:r>
    </w:p>
    <w:p w:rsidR="004B31B9" w:rsidRPr="00EF365B" w:rsidRDefault="004B31B9" w:rsidP="004B31B9">
      <w:pPr>
        <w:jc w:val="both"/>
        <w:rPr>
          <w:sz w:val="22"/>
        </w:rPr>
      </w:pPr>
    </w:p>
    <w:p w:rsidR="004B31B9" w:rsidRPr="00EF365B" w:rsidRDefault="004B31B9" w:rsidP="004B31B9">
      <w:pPr>
        <w:jc w:val="both"/>
        <w:rPr>
          <w:b/>
          <w:szCs w:val="28"/>
        </w:rPr>
      </w:pPr>
      <w:r w:rsidRPr="00EF365B">
        <w:rPr>
          <w:b/>
          <w:szCs w:val="28"/>
        </w:rPr>
        <w:t>Статья 1. Общие положения.</w:t>
      </w:r>
    </w:p>
    <w:p w:rsidR="004B31B9" w:rsidRPr="00EF365B" w:rsidRDefault="004B31B9" w:rsidP="004B31B9">
      <w:pPr>
        <w:ind w:firstLine="708"/>
        <w:jc w:val="both"/>
        <w:rPr>
          <w:szCs w:val="28"/>
        </w:rPr>
      </w:pPr>
      <w:proofErr w:type="gramStart"/>
      <w:r w:rsidRPr="00EF365B">
        <w:rPr>
          <w:szCs w:val="28"/>
        </w:rPr>
        <w:t>Настоящим Положением в соответствии с Налоговым кодексом Российской Федер</w:t>
      </w:r>
      <w:r w:rsidRPr="00EF365B">
        <w:rPr>
          <w:szCs w:val="28"/>
        </w:rPr>
        <w:t>а</w:t>
      </w:r>
      <w:r w:rsidRPr="00EF365B">
        <w:rPr>
          <w:szCs w:val="28"/>
        </w:rPr>
        <w:t>ции на территории муниципального образования «</w:t>
      </w:r>
      <w:r>
        <w:rPr>
          <w:szCs w:val="28"/>
        </w:rPr>
        <w:t>Светлянское</w:t>
      </w:r>
      <w:r w:rsidRPr="00EF365B">
        <w:rPr>
          <w:szCs w:val="28"/>
        </w:rPr>
        <w:t>» Воткинского района У</w:t>
      </w:r>
      <w:r w:rsidRPr="00EF365B">
        <w:rPr>
          <w:szCs w:val="28"/>
        </w:rPr>
        <w:t>д</w:t>
      </w:r>
      <w:r w:rsidRPr="00EF365B">
        <w:rPr>
          <w:szCs w:val="28"/>
        </w:rPr>
        <w:t>муртской Республики определяются налоговые ставки налога на имущество физических лиц (далее – налог), порядок и сроки уплаты налога, особенности определения налоговой базы, налоговые льготы, не предусмотренные Налоговым кодексом Российской Федерации, осн</w:t>
      </w:r>
      <w:r w:rsidRPr="00EF365B">
        <w:rPr>
          <w:szCs w:val="28"/>
        </w:rPr>
        <w:t>о</w:t>
      </w:r>
      <w:r w:rsidRPr="00EF365B">
        <w:rPr>
          <w:szCs w:val="28"/>
        </w:rPr>
        <w:t>вания и порядок их применения налогоплательщиками.</w:t>
      </w:r>
      <w:proofErr w:type="gramEnd"/>
    </w:p>
    <w:p w:rsidR="004B31B9" w:rsidRPr="00EF365B" w:rsidRDefault="004B31B9" w:rsidP="004B31B9">
      <w:pPr>
        <w:tabs>
          <w:tab w:val="left" w:pos="1134"/>
        </w:tabs>
        <w:jc w:val="both"/>
        <w:rPr>
          <w:szCs w:val="28"/>
        </w:rPr>
      </w:pPr>
    </w:p>
    <w:p w:rsidR="004B31B9" w:rsidRPr="00EF365B" w:rsidRDefault="004B31B9" w:rsidP="004B31B9">
      <w:pPr>
        <w:contextualSpacing/>
        <w:jc w:val="both"/>
        <w:rPr>
          <w:b/>
          <w:szCs w:val="28"/>
        </w:rPr>
      </w:pPr>
      <w:r w:rsidRPr="00EF365B">
        <w:rPr>
          <w:b/>
          <w:szCs w:val="28"/>
        </w:rPr>
        <w:t>Статья 2. Объект налогообложения</w:t>
      </w:r>
    </w:p>
    <w:p w:rsidR="004B31B9" w:rsidRPr="00EF365B" w:rsidRDefault="004B31B9" w:rsidP="004B31B9">
      <w:pPr>
        <w:ind w:firstLine="708"/>
        <w:contextualSpacing/>
        <w:jc w:val="both"/>
        <w:rPr>
          <w:szCs w:val="28"/>
        </w:rPr>
      </w:pPr>
      <w:r w:rsidRPr="00EF365B">
        <w:rPr>
          <w:szCs w:val="28"/>
        </w:rPr>
        <w:t>1. Объектом налогообложения налогом на имущество физических лиц признаётся имущество, перечисленное в пунктах 1 и 2 статьи 401 Налогового кодекса Российской Фед</w:t>
      </w:r>
      <w:r w:rsidRPr="00EF365B">
        <w:rPr>
          <w:szCs w:val="28"/>
        </w:rPr>
        <w:t>е</w:t>
      </w:r>
      <w:r w:rsidRPr="00EF365B">
        <w:rPr>
          <w:szCs w:val="28"/>
        </w:rPr>
        <w:t>рации, расположенное в пределах границ муниципального образования «</w:t>
      </w:r>
      <w:r>
        <w:rPr>
          <w:szCs w:val="28"/>
        </w:rPr>
        <w:t>Светлянское</w:t>
      </w:r>
      <w:r w:rsidRPr="00EF365B">
        <w:rPr>
          <w:szCs w:val="28"/>
        </w:rPr>
        <w:t>».</w:t>
      </w:r>
    </w:p>
    <w:p w:rsidR="004B31B9" w:rsidRPr="00EF365B" w:rsidRDefault="004B31B9" w:rsidP="004B31B9">
      <w:pPr>
        <w:ind w:firstLine="708"/>
        <w:contextualSpacing/>
        <w:jc w:val="both"/>
        <w:rPr>
          <w:szCs w:val="28"/>
        </w:rPr>
      </w:pPr>
      <w:r w:rsidRPr="00EF365B">
        <w:rPr>
          <w:szCs w:val="28"/>
        </w:rPr>
        <w:t>2. Не признаётся объектом налогообложения имущество, перечисленное в пункте 3 статьи 401 Налогового кодекса Российской Федерации.</w:t>
      </w:r>
    </w:p>
    <w:p w:rsidR="004B31B9" w:rsidRPr="00EF365B" w:rsidRDefault="004B31B9" w:rsidP="004B31B9">
      <w:pPr>
        <w:tabs>
          <w:tab w:val="left" w:pos="1134"/>
        </w:tabs>
        <w:jc w:val="both"/>
        <w:rPr>
          <w:b/>
          <w:szCs w:val="28"/>
        </w:rPr>
      </w:pPr>
    </w:p>
    <w:p w:rsidR="004B31B9" w:rsidRPr="00EF365B" w:rsidRDefault="004B31B9" w:rsidP="004B31B9">
      <w:pPr>
        <w:tabs>
          <w:tab w:val="left" w:pos="1134"/>
        </w:tabs>
        <w:jc w:val="both"/>
        <w:rPr>
          <w:b/>
          <w:szCs w:val="28"/>
        </w:rPr>
      </w:pPr>
      <w:r w:rsidRPr="00EF365B">
        <w:rPr>
          <w:b/>
          <w:szCs w:val="28"/>
        </w:rPr>
        <w:t>Статья 3. Налоговая база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Налоговая база в отношении объектов налогообложения, расположенных в границах муниципального образования «</w:t>
      </w:r>
      <w:r>
        <w:rPr>
          <w:szCs w:val="28"/>
        </w:rPr>
        <w:t>Светлянское</w:t>
      </w:r>
      <w:r w:rsidRPr="00EF365B">
        <w:rPr>
          <w:szCs w:val="28"/>
        </w:rPr>
        <w:t>», определяется исходя из их кадастровой сто</w:t>
      </w:r>
      <w:r w:rsidRPr="00EF365B">
        <w:rPr>
          <w:szCs w:val="28"/>
        </w:rPr>
        <w:t>и</w:t>
      </w:r>
      <w:r w:rsidRPr="00EF365B">
        <w:rPr>
          <w:szCs w:val="28"/>
        </w:rPr>
        <w:t>мости, результаты определения которой на территории Удмуртской Республики утверждены в установленном порядке нормативно-правовым актом Правительства Удмуртской Респу</w:t>
      </w:r>
      <w:r w:rsidRPr="00EF365B">
        <w:rPr>
          <w:szCs w:val="28"/>
        </w:rPr>
        <w:t>б</w:t>
      </w:r>
      <w:r w:rsidRPr="00EF365B">
        <w:rPr>
          <w:szCs w:val="28"/>
        </w:rPr>
        <w:t>лики.</w:t>
      </w:r>
    </w:p>
    <w:p w:rsidR="004B31B9" w:rsidRPr="00EF365B" w:rsidRDefault="004B31B9" w:rsidP="004B31B9">
      <w:pPr>
        <w:jc w:val="both"/>
        <w:rPr>
          <w:szCs w:val="28"/>
        </w:rPr>
      </w:pPr>
    </w:p>
    <w:p w:rsidR="004B31B9" w:rsidRPr="00EF365B" w:rsidRDefault="004B31B9" w:rsidP="004B31B9">
      <w:pPr>
        <w:jc w:val="both"/>
        <w:rPr>
          <w:b/>
          <w:szCs w:val="28"/>
        </w:rPr>
      </w:pPr>
      <w:r w:rsidRPr="00EF365B">
        <w:rPr>
          <w:b/>
          <w:szCs w:val="28"/>
        </w:rPr>
        <w:t>Статья 4. Налоговые ставки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Устанавливаются следующие налоговые ставки налога на имущество физических лиц (в процентах от кадастровой стоимости объекта налогообложения):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1) в отношении жилых домов, частей жилых домов, квартир, частей квартир, комнат, объектов незавершенного строительства в случае (если проектируемым назначением таких объектов является жилой дом), единых недвижимых комплексов, в состав которых входит хотя бы один жилой дом: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а) 0,1 процента – при кадастровой стоимости объекта налогообложения до 10.000.000 рублей (включительно);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б) 0,2 процента – при кадастровой стоимости объекта налогообложения свыше 10.000.000 до 50.000.000 рублей (включительно);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в) 0,3 процента – при кадастровой стоимости объекта налогообложения свыше 50.000.000 до 300.000.000 рублей (включительно);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 xml:space="preserve">2) 0,1 процента – в отношении гаражей, </w:t>
      </w:r>
      <w:proofErr w:type="spellStart"/>
      <w:r w:rsidRPr="00EF365B">
        <w:rPr>
          <w:szCs w:val="28"/>
        </w:rPr>
        <w:t>машино-мест</w:t>
      </w:r>
      <w:proofErr w:type="spellEnd"/>
      <w:r w:rsidRPr="00EF365B">
        <w:rPr>
          <w:szCs w:val="28"/>
        </w:rPr>
        <w:t>, а также хозяйственных стро</w:t>
      </w:r>
      <w:r w:rsidRPr="00EF365B">
        <w:rPr>
          <w:szCs w:val="28"/>
        </w:rPr>
        <w:t>е</w:t>
      </w:r>
      <w:r w:rsidRPr="00EF365B">
        <w:rPr>
          <w:szCs w:val="28"/>
        </w:rPr>
        <w:t>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 хозяйства, огородничества или индивидуального жилищного строительства;</w:t>
      </w:r>
    </w:p>
    <w:p w:rsidR="004B31B9" w:rsidRPr="00EF365B" w:rsidRDefault="004B31B9" w:rsidP="004B31B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F365B">
        <w:rPr>
          <w:szCs w:val="28"/>
        </w:rPr>
        <w:t>3) 2 процента – в отношении объектов налогообложения, включенных в перечень объектов недвижимого имущества, определяемый в соответствии с пунктом 7 статьи 378</w:t>
      </w:r>
      <w:r>
        <w:rPr>
          <w:szCs w:val="28"/>
        </w:rPr>
        <w:t>.2</w:t>
      </w:r>
      <w:r w:rsidRPr="00EF365B">
        <w:rPr>
          <w:szCs w:val="28"/>
        </w:rPr>
        <w:t xml:space="preserve"> Налогового кодекса Российской Федерации, в отношении объектов налогообложения, пред</w:t>
      </w:r>
      <w:r w:rsidRPr="00EF365B">
        <w:rPr>
          <w:szCs w:val="28"/>
        </w:rPr>
        <w:t>у</w:t>
      </w:r>
      <w:r w:rsidRPr="00EF365B">
        <w:rPr>
          <w:szCs w:val="28"/>
        </w:rPr>
        <w:t>смотренных абзацем 2 пункта 10 статьи 378</w:t>
      </w:r>
      <w:r>
        <w:rPr>
          <w:szCs w:val="28"/>
        </w:rPr>
        <w:t>.2</w:t>
      </w:r>
      <w:r w:rsidRPr="00EF365B">
        <w:rPr>
          <w:szCs w:val="28"/>
        </w:rPr>
        <w:t xml:space="preserve"> Налогового кодекса Российской </w:t>
      </w:r>
      <w:r w:rsidRPr="00EF365B">
        <w:rPr>
          <w:szCs w:val="28"/>
        </w:rPr>
        <w:lastRenderedPageBreak/>
        <w:t>Федерации и утверждаемый Правительством Удмуртской Республики, а также в отношении объектов н</w:t>
      </w:r>
      <w:r w:rsidRPr="00EF365B">
        <w:rPr>
          <w:szCs w:val="28"/>
        </w:rPr>
        <w:t>а</w:t>
      </w:r>
      <w:r w:rsidRPr="00EF365B">
        <w:rPr>
          <w:szCs w:val="28"/>
        </w:rPr>
        <w:t>логообложения, кадастровая стоимость каждого из которых превышает 300 миллионов ру</w:t>
      </w:r>
      <w:r w:rsidRPr="00EF365B">
        <w:rPr>
          <w:szCs w:val="28"/>
        </w:rPr>
        <w:t>б</w:t>
      </w:r>
      <w:r w:rsidRPr="00EF365B">
        <w:rPr>
          <w:szCs w:val="28"/>
        </w:rPr>
        <w:t>лей;</w:t>
      </w:r>
      <w:proofErr w:type="gramEnd"/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4) 0,5 процента – в отношении прочих объектов налогообложения.</w:t>
      </w:r>
    </w:p>
    <w:p w:rsidR="004B31B9" w:rsidRPr="00EF365B" w:rsidRDefault="004B31B9" w:rsidP="004B31B9">
      <w:pPr>
        <w:jc w:val="both"/>
        <w:rPr>
          <w:b/>
          <w:szCs w:val="28"/>
        </w:rPr>
      </w:pPr>
    </w:p>
    <w:p w:rsidR="004B31B9" w:rsidRPr="00EF365B" w:rsidRDefault="004B31B9" w:rsidP="004B31B9">
      <w:pPr>
        <w:jc w:val="both"/>
        <w:rPr>
          <w:b/>
          <w:szCs w:val="28"/>
        </w:rPr>
      </w:pPr>
      <w:r w:rsidRPr="00EF365B">
        <w:rPr>
          <w:b/>
          <w:szCs w:val="28"/>
        </w:rPr>
        <w:t>Статья 5. Налоговые льготы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1. В дополнение к перечню лиц, предусмотренному пунктом 1 статьи 407 Налогового кодекса Российской Федерации, право на налоговую льготу по налогу на имущество физич</w:t>
      </w:r>
      <w:r w:rsidRPr="00EF365B">
        <w:rPr>
          <w:szCs w:val="28"/>
        </w:rPr>
        <w:t>е</w:t>
      </w:r>
      <w:r w:rsidRPr="00EF365B">
        <w:rPr>
          <w:szCs w:val="28"/>
        </w:rPr>
        <w:t>ских лиц имеют следующие категории налогоплательщиков: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proofErr w:type="gramStart"/>
      <w:r w:rsidRPr="00EF365B">
        <w:rPr>
          <w:szCs w:val="28"/>
        </w:rPr>
        <w:t>1) члены многодетных малообеспеченных семей, имеющие 3 и более детей, не до</w:t>
      </w:r>
      <w:r w:rsidRPr="00EF365B">
        <w:rPr>
          <w:szCs w:val="28"/>
        </w:rPr>
        <w:t>с</w:t>
      </w:r>
      <w:r w:rsidRPr="00EF365B">
        <w:rPr>
          <w:szCs w:val="28"/>
        </w:rPr>
        <w:t>тигших возраста 18 лет, а также детей, обучающихся в организациях, осуществляющих обр</w:t>
      </w:r>
      <w:r w:rsidRPr="00EF365B">
        <w:rPr>
          <w:szCs w:val="28"/>
        </w:rPr>
        <w:t>а</w:t>
      </w:r>
      <w:r w:rsidRPr="00EF365B">
        <w:rPr>
          <w:szCs w:val="28"/>
        </w:rPr>
        <w:t>зовательную деятельность, по очной форме обучения до окончания обучения, но не дольше чем до достижения ими 23 лет – на основании совокупности следующих документов: свид</w:t>
      </w:r>
      <w:r w:rsidRPr="00EF365B">
        <w:rPr>
          <w:szCs w:val="28"/>
        </w:rPr>
        <w:t>е</w:t>
      </w:r>
      <w:r w:rsidRPr="00EF365B">
        <w:rPr>
          <w:szCs w:val="28"/>
        </w:rPr>
        <w:t>тельства о рождении детей; справки образовательного учреждения об обучении ребенка по очной форме;</w:t>
      </w:r>
      <w:proofErr w:type="gramEnd"/>
      <w:r w:rsidRPr="00EF365B">
        <w:rPr>
          <w:szCs w:val="28"/>
        </w:rPr>
        <w:t xml:space="preserve"> удостоверения многодетного родителя (опекуна, попечителя);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2) дети, не достигшие возраста 18 лет, а также дети,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23 лет, находящиеся на иждивении родит</w:t>
      </w:r>
      <w:r w:rsidRPr="00EF365B">
        <w:rPr>
          <w:szCs w:val="28"/>
        </w:rPr>
        <w:t>е</w:t>
      </w:r>
      <w:r w:rsidRPr="00EF365B">
        <w:rPr>
          <w:szCs w:val="28"/>
        </w:rPr>
        <w:t xml:space="preserve">лей-инвалидов </w:t>
      </w:r>
      <w:r w:rsidRPr="00EF365B">
        <w:rPr>
          <w:szCs w:val="28"/>
          <w:lang w:val="en-US"/>
        </w:rPr>
        <w:t>I</w:t>
      </w:r>
      <w:r w:rsidRPr="00EF365B">
        <w:rPr>
          <w:szCs w:val="28"/>
        </w:rPr>
        <w:t xml:space="preserve"> и </w:t>
      </w:r>
      <w:r w:rsidRPr="00EF365B">
        <w:rPr>
          <w:szCs w:val="28"/>
          <w:lang w:val="en-US"/>
        </w:rPr>
        <w:t>II</w:t>
      </w:r>
      <w:r w:rsidRPr="00EF365B">
        <w:rPr>
          <w:szCs w:val="28"/>
        </w:rPr>
        <w:t xml:space="preserve"> групп инвалидности – на основании совокупности следующих докуме</w:t>
      </w:r>
      <w:r w:rsidRPr="00EF365B">
        <w:rPr>
          <w:szCs w:val="28"/>
        </w:rPr>
        <w:t>н</w:t>
      </w:r>
      <w:r w:rsidRPr="00EF365B">
        <w:rPr>
          <w:szCs w:val="28"/>
        </w:rPr>
        <w:t xml:space="preserve">тов: свидетельства о рождении детей; справки образовательного учреждения об </w:t>
      </w:r>
      <w:proofErr w:type="gramStart"/>
      <w:r w:rsidRPr="00EF365B">
        <w:rPr>
          <w:szCs w:val="28"/>
        </w:rPr>
        <w:t>обучении ребенка по</w:t>
      </w:r>
      <w:proofErr w:type="gramEnd"/>
      <w:r w:rsidRPr="00EF365B">
        <w:rPr>
          <w:szCs w:val="28"/>
        </w:rPr>
        <w:t xml:space="preserve"> очной форме; удостоверения инвалида или справки медико-социальной эксперт</w:t>
      </w:r>
      <w:r w:rsidRPr="00EF365B">
        <w:rPr>
          <w:szCs w:val="28"/>
        </w:rPr>
        <w:t>и</w:t>
      </w:r>
      <w:r w:rsidRPr="00EF365B">
        <w:rPr>
          <w:szCs w:val="28"/>
        </w:rPr>
        <w:t>зы об установлении инвалидности;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proofErr w:type="gramStart"/>
      <w:r w:rsidRPr="00EF365B">
        <w:rPr>
          <w:szCs w:val="28"/>
        </w:rPr>
        <w:t>3) дети-сироты и дети, оставшиеся без попечения родителей, лица из числа детей-сирот и детей, оставшихся без попечения родителей, не достигших возраста 18 лет, а также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23 лет – на основании совокупности следующих документов: свидетельства о рождении детей;</w:t>
      </w:r>
      <w:proofErr w:type="gramEnd"/>
      <w:r w:rsidRPr="00EF365B">
        <w:rPr>
          <w:szCs w:val="28"/>
        </w:rPr>
        <w:t xml:space="preserve"> свид</w:t>
      </w:r>
      <w:r w:rsidRPr="00EF365B">
        <w:rPr>
          <w:szCs w:val="28"/>
        </w:rPr>
        <w:t>е</w:t>
      </w:r>
      <w:r w:rsidRPr="00EF365B">
        <w:rPr>
          <w:szCs w:val="28"/>
        </w:rPr>
        <w:t>тельства о смерти обоих или единственного родителя, либо решения суда о лишении род</w:t>
      </w:r>
      <w:r w:rsidRPr="00EF365B">
        <w:rPr>
          <w:szCs w:val="28"/>
        </w:rPr>
        <w:t>и</w:t>
      </w:r>
      <w:r w:rsidRPr="00EF365B">
        <w:rPr>
          <w:szCs w:val="28"/>
        </w:rPr>
        <w:t xml:space="preserve">тельских прав, о безвестном отсутствии или о недееспособности обоих или единственного родителя; справки образовательного учреждения об </w:t>
      </w:r>
      <w:proofErr w:type="gramStart"/>
      <w:r w:rsidRPr="00EF365B">
        <w:rPr>
          <w:szCs w:val="28"/>
        </w:rPr>
        <w:t>обучении ребенка по</w:t>
      </w:r>
      <w:proofErr w:type="gramEnd"/>
      <w:r w:rsidRPr="00EF365B">
        <w:rPr>
          <w:szCs w:val="28"/>
        </w:rPr>
        <w:t xml:space="preserve"> очной форме; для одинокой матери – удостоверение одинокой матери.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bCs/>
          <w:szCs w:val="28"/>
        </w:rPr>
        <w:t>4) физические лица, являющиеся членами народной дружины и действующие на территории муниципального образования «</w:t>
      </w:r>
      <w:r>
        <w:rPr>
          <w:bCs/>
          <w:szCs w:val="28"/>
        </w:rPr>
        <w:t>Светлянское</w:t>
      </w:r>
      <w:r w:rsidRPr="00EF365B">
        <w:rPr>
          <w:bCs/>
          <w:szCs w:val="28"/>
        </w:rPr>
        <w:t>» – на основании удостоверения наро</w:t>
      </w:r>
      <w:r w:rsidRPr="00EF365B">
        <w:rPr>
          <w:bCs/>
          <w:szCs w:val="28"/>
        </w:rPr>
        <w:t>д</w:t>
      </w:r>
      <w:r w:rsidRPr="00EF365B">
        <w:rPr>
          <w:bCs/>
          <w:szCs w:val="28"/>
        </w:rPr>
        <w:t>ного дружинника и справки, выдаваемой командиром народной дружины о том, что гражд</w:t>
      </w:r>
      <w:r w:rsidRPr="00EF365B">
        <w:rPr>
          <w:bCs/>
          <w:szCs w:val="28"/>
        </w:rPr>
        <w:t>а</w:t>
      </w:r>
      <w:r w:rsidRPr="00EF365B">
        <w:rPr>
          <w:bCs/>
          <w:szCs w:val="28"/>
        </w:rPr>
        <w:t>нин-налогоплательщик действительно состоял членом народной дружины в налогооблага</w:t>
      </w:r>
      <w:r w:rsidRPr="00EF365B">
        <w:rPr>
          <w:bCs/>
          <w:szCs w:val="28"/>
        </w:rPr>
        <w:t>е</w:t>
      </w:r>
      <w:r w:rsidRPr="00EF365B">
        <w:rPr>
          <w:bCs/>
          <w:szCs w:val="28"/>
        </w:rPr>
        <w:t>мый период</w:t>
      </w:r>
      <w:r w:rsidRPr="00EF365B">
        <w:rPr>
          <w:szCs w:val="28"/>
        </w:rPr>
        <w:t>.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2. Лица, указанные в пункте 1 настоящей статьи, в срок до 1 ноября года, являющемся налоговым периодом, самостоятельно представляют в налоговый орган по своему выбору заявление о предоставлении льготы, а также вправе представить документы, подтвержда</w:t>
      </w:r>
      <w:r w:rsidRPr="00EF365B">
        <w:rPr>
          <w:szCs w:val="28"/>
        </w:rPr>
        <w:t>ю</w:t>
      </w:r>
      <w:r w:rsidRPr="00EF365B">
        <w:rPr>
          <w:szCs w:val="28"/>
        </w:rPr>
        <w:t>щие право налогоплательщика на налоговую льготу.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 xml:space="preserve"> Подтверждение права налогоплательщика на налоговую льготу осуществляется в п</w:t>
      </w:r>
      <w:r w:rsidRPr="00EF365B">
        <w:rPr>
          <w:szCs w:val="28"/>
        </w:rPr>
        <w:t>о</w:t>
      </w:r>
      <w:r w:rsidRPr="00EF365B">
        <w:rPr>
          <w:szCs w:val="28"/>
        </w:rPr>
        <w:t xml:space="preserve">рядке, предусмотренном пунктом 6 статьи 407 и пунктом 3 статьи 361.1 Налогового кодекса Российской Федерации. 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3. Налоговая льгота и порядок её предоставления определяются в соответствии с пунктами 2 – 4, 7 статьи 407 Налогового кодекса Российской Федерации.</w:t>
      </w:r>
    </w:p>
    <w:p w:rsidR="004B31B9" w:rsidRPr="00EF365B" w:rsidRDefault="004B31B9" w:rsidP="004B31B9">
      <w:pPr>
        <w:ind w:firstLine="709"/>
        <w:jc w:val="both"/>
        <w:rPr>
          <w:szCs w:val="28"/>
        </w:rPr>
      </w:pPr>
      <w:r w:rsidRPr="00EF365B">
        <w:rPr>
          <w:szCs w:val="28"/>
        </w:rPr>
        <w:t>В отношении объектов налогообложения, указанных в пункте 3 статьи 4 настоящего Положения, а также на имущество, используемое в предпринимательской деятельности, н</w:t>
      </w:r>
      <w:r w:rsidRPr="00EF365B">
        <w:rPr>
          <w:szCs w:val="28"/>
        </w:rPr>
        <w:t>а</w:t>
      </w:r>
      <w:r w:rsidRPr="00EF365B">
        <w:rPr>
          <w:szCs w:val="28"/>
        </w:rPr>
        <w:t>логовая льгота не предоставляется.</w:t>
      </w:r>
    </w:p>
    <w:p w:rsidR="004B31B9" w:rsidRPr="00EF365B" w:rsidRDefault="004B31B9" w:rsidP="004B31B9">
      <w:pPr>
        <w:jc w:val="both"/>
        <w:rPr>
          <w:szCs w:val="28"/>
        </w:rPr>
      </w:pPr>
      <w:bookmarkStart w:id="0" w:name="_GoBack"/>
      <w:bookmarkEnd w:id="0"/>
    </w:p>
    <w:p w:rsidR="004B31B9" w:rsidRPr="00EF365B" w:rsidRDefault="004B31B9" w:rsidP="004B31B9">
      <w:pPr>
        <w:jc w:val="both"/>
        <w:rPr>
          <w:rFonts w:eastAsiaTheme="minorHAnsi"/>
          <w:b/>
          <w:bCs/>
          <w:szCs w:val="28"/>
          <w:lang w:eastAsia="en-US"/>
        </w:rPr>
      </w:pPr>
      <w:r w:rsidRPr="00EF365B">
        <w:rPr>
          <w:b/>
          <w:szCs w:val="28"/>
        </w:rPr>
        <w:t xml:space="preserve">Статья 6. </w:t>
      </w:r>
      <w:r w:rsidRPr="00EF365B">
        <w:rPr>
          <w:rFonts w:eastAsiaTheme="minorHAnsi"/>
          <w:b/>
          <w:bCs/>
          <w:szCs w:val="28"/>
          <w:lang w:eastAsia="en-US"/>
        </w:rPr>
        <w:t>Порядок исчисления суммы налога. Порядок и сроки уплаты налога</w:t>
      </w:r>
    </w:p>
    <w:p w:rsidR="004B31B9" w:rsidRPr="00EF365B" w:rsidRDefault="004B31B9" w:rsidP="004B31B9">
      <w:pPr>
        <w:ind w:firstLine="709"/>
        <w:jc w:val="both"/>
        <w:rPr>
          <w:rFonts w:eastAsiaTheme="minorHAnsi"/>
          <w:bCs/>
          <w:szCs w:val="28"/>
          <w:lang w:eastAsia="en-US"/>
        </w:rPr>
      </w:pPr>
      <w:r w:rsidRPr="00EF365B">
        <w:rPr>
          <w:rFonts w:eastAsiaTheme="minorHAnsi"/>
          <w:bCs/>
          <w:szCs w:val="28"/>
          <w:lang w:eastAsia="en-US"/>
        </w:rPr>
        <w:t>Порядок исчисления суммы налога, а также порядок и сроки уплаты налога опред</w:t>
      </w:r>
      <w:r w:rsidRPr="00EF365B">
        <w:rPr>
          <w:rFonts w:eastAsiaTheme="minorHAnsi"/>
          <w:bCs/>
          <w:szCs w:val="28"/>
          <w:lang w:eastAsia="en-US"/>
        </w:rPr>
        <w:t>е</w:t>
      </w:r>
      <w:r w:rsidRPr="00EF365B">
        <w:rPr>
          <w:rFonts w:eastAsiaTheme="minorHAnsi"/>
          <w:bCs/>
          <w:szCs w:val="28"/>
          <w:lang w:eastAsia="en-US"/>
        </w:rPr>
        <w:t>ляются в соответствии со статьями 408 и 409 Налогового кодекса Российской Федерации.</w:t>
      </w:r>
    </w:p>
    <w:sectPr w:rsidR="004B31B9" w:rsidRPr="00EF365B" w:rsidSect="00EF365B">
      <w:pgSz w:w="11906" w:h="16838"/>
      <w:pgMar w:top="851" w:right="709" w:bottom="992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31B9"/>
    <w:rsid w:val="000435DE"/>
    <w:rsid w:val="000F492C"/>
    <w:rsid w:val="003B780F"/>
    <w:rsid w:val="00470B04"/>
    <w:rsid w:val="004B31B9"/>
    <w:rsid w:val="007510A3"/>
    <w:rsid w:val="00924ACA"/>
    <w:rsid w:val="00B500FA"/>
    <w:rsid w:val="00C35681"/>
    <w:rsid w:val="00C76691"/>
    <w:rsid w:val="00D2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2019-03-15T05:39:00Z</dcterms:created>
  <dcterms:modified xsi:type="dcterms:W3CDTF">2019-03-15T05:40:00Z</dcterms:modified>
</cp:coreProperties>
</file>